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9F288" w14:textId="0CE0302C" w:rsidR="00316015" w:rsidRPr="00EF675C" w:rsidRDefault="00316015" w:rsidP="00541D78">
      <w:pPr>
        <w:jc w:val="center"/>
        <w:rPr>
          <w:rFonts w:ascii="Calibri" w:eastAsia="Times New Roman" w:hAnsi="Calibri" w:cs="Times New Roman"/>
          <w:sz w:val="28"/>
          <w:szCs w:val="28"/>
          <w:lang w:eastAsia="it-IT"/>
        </w:rPr>
      </w:pPr>
      <w:r w:rsidRPr="00EF675C">
        <w:rPr>
          <w:rFonts w:ascii="Times New Roman" w:eastAsia="Times New Roman" w:hAnsi="Times New Roman" w:cs="Times New Roman"/>
          <w:b/>
          <w:bCs/>
          <w:sz w:val="28"/>
          <w:szCs w:val="28"/>
          <w:lang w:eastAsia="it-IT"/>
        </w:rPr>
        <w:t>COMUNICATO STAMPA</w:t>
      </w:r>
    </w:p>
    <w:p w14:paraId="13F4F862" w14:textId="77777777" w:rsidR="004C3D31" w:rsidRDefault="004C3D31" w:rsidP="00316015">
      <w:pPr>
        <w:rPr>
          <w:rFonts w:ascii="Times New Roman" w:eastAsia="Times New Roman" w:hAnsi="Times New Roman" w:cs="Times New Roman"/>
          <w:lang w:eastAsia="it-IT"/>
        </w:rPr>
      </w:pPr>
    </w:p>
    <w:p w14:paraId="6606632E" w14:textId="3C4CF6FF" w:rsidR="00316015" w:rsidRPr="00E1674A" w:rsidRDefault="00E1674A" w:rsidP="00E1674A">
      <w:pPr>
        <w:jc w:val="center"/>
        <w:rPr>
          <w:rFonts w:ascii="Calibri" w:eastAsia="Times New Roman" w:hAnsi="Calibri" w:cs="Times New Roman"/>
          <w:b/>
          <w:bCs/>
          <w:sz w:val="22"/>
          <w:szCs w:val="22"/>
          <w:lang w:eastAsia="it-IT"/>
        </w:rPr>
      </w:pPr>
      <w:bookmarkStart w:id="0" w:name="_Hlk85707539"/>
      <w:bookmarkStart w:id="1" w:name="_Hlk85807114"/>
      <w:r w:rsidRPr="00E1674A">
        <w:rPr>
          <w:rFonts w:ascii="Times New Roman" w:eastAsia="Times New Roman" w:hAnsi="Times New Roman" w:cs="Times New Roman"/>
          <w:b/>
          <w:bCs/>
          <w:sz w:val="22"/>
          <w:szCs w:val="22"/>
          <w:lang w:eastAsia="it-IT"/>
        </w:rPr>
        <w:t xml:space="preserve">L’appello arriva </w:t>
      </w:r>
      <w:r>
        <w:rPr>
          <w:rFonts w:ascii="Times New Roman" w:eastAsia="Times New Roman" w:hAnsi="Times New Roman" w:cs="Times New Roman"/>
          <w:b/>
          <w:bCs/>
          <w:sz w:val="22"/>
          <w:szCs w:val="22"/>
          <w:lang w:eastAsia="it-IT"/>
        </w:rPr>
        <w:t>n</w:t>
      </w:r>
      <w:r w:rsidRPr="00E1674A">
        <w:rPr>
          <w:rFonts w:ascii="Times New Roman" w:eastAsia="Times New Roman" w:hAnsi="Times New Roman" w:cs="Times New Roman"/>
          <w:b/>
          <w:bCs/>
          <w:sz w:val="22"/>
          <w:szCs w:val="22"/>
          <w:lang w:eastAsia="it-IT"/>
        </w:rPr>
        <w:t xml:space="preserve">ella seconda giornata del Congresso </w:t>
      </w:r>
      <w:r>
        <w:rPr>
          <w:rFonts w:ascii="Times New Roman" w:eastAsia="Times New Roman" w:hAnsi="Times New Roman" w:cs="Times New Roman"/>
          <w:b/>
          <w:bCs/>
          <w:sz w:val="22"/>
          <w:szCs w:val="22"/>
          <w:lang w:eastAsia="it-IT"/>
        </w:rPr>
        <w:t>Nazionale della Società Scientifica</w:t>
      </w:r>
    </w:p>
    <w:p w14:paraId="0CB04B78" w14:textId="372E6E36" w:rsidR="00EF675C" w:rsidRPr="0091272E" w:rsidRDefault="0091272E" w:rsidP="00EF675C">
      <w:pPr>
        <w:jc w:val="center"/>
        <w:rPr>
          <w:rFonts w:ascii="Times New Roman" w:eastAsia="Times New Roman" w:hAnsi="Times New Roman" w:cs="Times New Roman"/>
          <w:b/>
          <w:bCs/>
          <w:lang w:eastAsia="it-IT"/>
        </w:rPr>
      </w:pPr>
      <w:r w:rsidRPr="00B349E5">
        <w:rPr>
          <w:rFonts w:ascii="Times New Roman" w:eastAsia="Times New Roman" w:hAnsi="Times New Roman" w:cs="Times New Roman"/>
          <w:b/>
          <w:bCs/>
          <w:lang w:eastAsia="it-IT"/>
        </w:rPr>
        <w:t>TUMORE DEL SENO</w:t>
      </w:r>
      <w:r w:rsidR="00D342E7">
        <w:rPr>
          <w:rFonts w:ascii="Times New Roman" w:eastAsia="Times New Roman" w:hAnsi="Times New Roman" w:cs="Times New Roman"/>
          <w:b/>
          <w:bCs/>
          <w:lang w:eastAsia="it-IT"/>
        </w:rPr>
        <w:t xml:space="preserve">, </w:t>
      </w:r>
      <w:r w:rsidRPr="00B349E5">
        <w:rPr>
          <w:rFonts w:ascii="Times New Roman" w:eastAsia="Times New Roman" w:hAnsi="Times New Roman" w:cs="Times New Roman"/>
          <w:b/>
          <w:bCs/>
          <w:lang w:eastAsia="it-IT"/>
        </w:rPr>
        <w:t xml:space="preserve">ANCORA </w:t>
      </w:r>
      <w:r w:rsidR="00D342E7">
        <w:rPr>
          <w:rFonts w:ascii="Times New Roman" w:eastAsia="Times New Roman" w:hAnsi="Times New Roman" w:cs="Times New Roman"/>
          <w:b/>
          <w:bCs/>
          <w:lang w:eastAsia="it-IT"/>
        </w:rPr>
        <w:t xml:space="preserve">TROPPI </w:t>
      </w:r>
      <w:r w:rsidRPr="00B349E5">
        <w:rPr>
          <w:rFonts w:ascii="Times New Roman" w:eastAsia="Times New Roman" w:hAnsi="Times New Roman" w:cs="Times New Roman"/>
          <w:b/>
          <w:bCs/>
          <w:lang w:eastAsia="it-IT"/>
        </w:rPr>
        <w:t>RITARDI NEL REPERIRE I TEST GENOMICI</w:t>
      </w:r>
      <w:r>
        <w:rPr>
          <w:rFonts w:ascii="Times New Roman" w:eastAsia="Times New Roman" w:hAnsi="Times New Roman" w:cs="Times New Roman"/>
          <w:b/>
          <w:bCs/>
          <w:lang w:eastAsia="it-IT"/>
        </w:rPr>
        <w:br/>
      </w:r>
      <w:r w:rsidR="00D342E7" w:rsidRPr="00C75FD0">
        <w:rPr>
          <w:rFonts w:ascii="Times New Roman" w:eastAsia="Times New Roman" w:hAnsi="Times New Roman" w:cs="Times New Roman"/>
          <w:b/>
          <w:bCs/>
          <w:lang w:eastAsia="it-IT"/>
        </w:rPr>
        <w:t>AIOM: “</w:t>
      </w:r>
      <w:r w:rsidR="00C75FD0" w:rsidRPr="00C75FD0">
        <w:rPr>
          <w:rFonts w:ascii="Times New Roman" w:eastAsia="Times New Roman" w:hAnsi="Times New Roman" w:cs="Times New Roman"/>
          <w:b/>
          <w:bCs/>
          <w:lang w:eastAsia="it-IT"/>
        </w:rPr>
        <w:t xml:space="preserve">TUTTE LE </w:t>
      </w:r>
      <w:r w:rsidRPr="00C75FD0">
        <w:rPr>
          <w:rFonts w:ascii="Times New Roman" w:eastAsia="Times New Roman" w:hAnsi="Times New Roman" w:cs="Times New Roman"/>
          <w:b/>
          <w:bCs/>
          <w:lang w:eastAsia="it-IT"/>
        </w:rPr>
        <w:t xml:space="preserve">REGIONI E </w:t>
      </w:r>
      <w:r w:rsidR="00C75FD0" w:rsidRPr="00C75FD0">
        <w:rPr>
          <w:rFonts w:ascii="Times New Roman" w:eastAsia="Times New Roman" w:hAnsi="Times New Roman" w:cs="Times New Roman"/>
          <w:b/>
          <w:bCs/>
          <w:lang w:eastAsia="it-IT"/>
        </w:rPr>
        <w:t xml:space="preserve">GLI </w:t>
      </w:r>
      <w:r w:rsidRPr="00C75FD0">
        <w:rPr>
          <w:rFonts w:ascii="Times New Roman" w:eastAsia="Times New Roman" w:hAnsi="Times New Roman" w:cs="Times New Roman"/>
          <w:b/>
          <w:bCs/>
          <w:lang w:eastAsia="it-IT"/>
        </w:rPr>
        <w:t>OSPEDALI D</w:t>
      </w:r>
      <w:r w:rsidR="00D342E7" w:rsidRPr="00C75FD0">
        <w:rPr>
          <w:rFonts w:ascii="Times New Roman" w:eastAsia="Times New Roman" w:hAnsi="Times New Roman" w:cs="Times New Roman"/>
          <w:b/>
          <w:bCs/>
          <w:lang w:eastAsia="it-IT"/>
        </w:rPr>
        <w:t xml:space="preserve">EVONO </w:t>
      </w:r>
      <w:r w:rsidR="00B349E5" w:rsidRPr="00C75FD0">
        <w:rPr>
          <w:rFonts w:ascii="Times New Roman" w:eastAsia="Times New Roman" w:hAnsi="Times New Roman" w:cs="Times New Roman"/>
          <w:b/>
          <w:bCs/>
          <w:lang w:eastAsia="it-IT"/>
        </w:rPr>
        <w:t>RENDERLI</w:t>
      </w:r>
      <w:r w:rsidR="00D342E7" w:rsidRPr="00C75FD0">
        <w:rPr>
          <w:rFonts w:ascii="Times New Roman" w:eastAsia="Times New Roman" w:hAnsi="Times New Roman" w:cs="Times New Roman"/>
          <w:b/>
          <w:bCs/>
          <w:lang w:eastAsia="it-IT"/>
        </w:rPr>
        <w:t xml:space="preserve"> DISPONIBILI</w:t>
      </w:r>
      <w:r w:rsidR="00B349E5" w:rsidRPr="00C75FD0">
        <w:rPr>
          <w:rFonts w:ascii="Times New Roman" w:eastAsia="Times New Roman" w:hAnsi="Times New Roman" w:cs="Times New Roman"/>
          <w:b/>
          <w:bCs/>
          <w:lang w:eastAsia="it-IT"/>
        </w:rPr>
        <w:t>”</w:t>
      </w:r>
      <w:r w:rsidR="00E1674A">
        <w:rPr>
          <w:rFonts w:ascii="Times New Roman" w:eastAsia="Times New Roman" w:hAnsi="Times New Roman" w:cs="Times New Roman"/>
          <w:b/>
          <w:bCs/>
          <w:lang w:eastAsia="it-IT"/>
        </w:rPr>
        <w:br/>
      </w:r>
      <w:r w:rsidR="00C50254" w:rsidRPr="00C57719">
        <w:rPr>
          <w:rFonts w:ascii="Times New Roman" w:eastAsia="Times New Roman" w:hAnsi="Times New Roman" w:cs="Times New Roman"/>
          <w:b/>
          <w:bCs/>
          <w:i/>
          <w:iCs/>
          <w:sz w:val="22"/>
          <w:szCs w:val="22"/>
          <w:lang w:eastAsia="it-IT"/>
        </w:rPr>
        <w:t xml:space="preserve">A </w:t>
      </w:r>
      <w:r w:rsidR="00E1674A" w:rsidRPr="00C57719">
        <w:rPr>
          <w:rFonts w:ascii="Times New Roman" w:eastAsia="Times New Roman" w:hAnsi="Times New Roman" w:cs="Times New Roman"/>
          <w:b/>
          <w:bCs/>
          <w:i/>
          <w:iCs/>
          <w:sz w:val="22"/>
          <w:szCs w:val="22"/>
          <w:lang w:eastAsia="it-IT"/>
        </w:rPr>
        <w:t>un anno dalla creazione del fondo nazionale la situazione è ancora a macchia di leopardo. Il Presidente Eletto Saverio Cinieri: “</w:t>
      </w:r>
      <w:r w:rsidR="00C50254" w:rsidRPr="00C57719">
        <w:rPr>
          <w:rFonts w:ascii="Times New Roman" w:eastAsia="Times New Roman" w:hAnsi="Times New Roman" w:cs="Times New Roman"/>
          <w:b/>
          <w:bCs/>
          <w:i/>
          <w:iCs/>
          <w:sz w:val="22"/>
          <w:szCs w:val="22"/>
          <w:lang w:eastAsia="it-IT"/>
        </w:rPr>
        <w:t xml:space="preserve">Solo alcune pazienti </w:t>
      </w:r>
      <w:r w:rsidR="00B07E48">
        <w:rPr>
          <w:rFonts w:ascii="Times New Roman" w:eastAsia="Times New Roman" w:hAnsi="Times New Roman" w:cs="Times New Roman"/>
          <w:b/>
          <w:bCs/>
          <w:i/>
          <w:iCs/>
          <w:sz w:val="22"/>
          <w:szCs w:val="22"/>
          <w:lang w:eastAsia="it-IT"/>
        </w:rPr>
        <w:t>accedono a</w:t>
      </w:r>
      <w:r w:rsidR="00C50254" w:rsidRPr="00C57719">
        <w:rPr>
          <w:rFonts w:ascii="Times New Roman" w:eastAsia="Times New Roman" w:hAnsi="Times New Roman" w:cs="Times New Roman"/>
          <w:b/>
          <w:bCs/>
          <w:i/>
          <w:iCs/>
          <w:sz w:val="22"/>
          <w:szCs w:val="22"/>
          <w:lang w:eastAsia="it-IT"/>
        </w:rPr>
        <w:t xml:space="preserve"> </w:t>
      </w:r>
      <w:r w:rsidR="00E1674A" w:rsidRPr="00C57719">
        <w:rPr>
          <w:rFonts w:ascii="Times New Roman" w:eastAsia="Times New Roman" w:hAnsi="Times New Roman" w:cs="Times New Roman"/>
          <w:b/>
          <w:bCs/>
          <w:i/>
          <w:iCs/>
          <w:sz w:val="22"/>
          <w:szCs w:val="22"/>
          <w:lang w:eastAsia="it-IT"/>
        </w:rPr>
        <w:t xml:space="preserve">esami </w:t>
      </w:r>
      <w:r w:rsidR="00C50254" w:rsidRPr="00C57719">
        <w:rPr>
          <w:rFonts w:ascii="Times New Roman" w:eastAsia="Times New Roman" w:hAnsi="Times New Roman" w:cs="Times New Roman"/>
          <w:b/>
          <w:bCs/>
          <w:i/>
          <w:iCs/>
          <w:sz w:val="22"/>
          <w:szCs w:val="22"/>
          <w:lang w:eastAsia="it-IT"/>
        </w:rPr>
        <w:t xml:space="preserve">in grado di </w:t>
      </w:r>
      <w:r w:rsidR="00E1674A" w:rsidRPr="00C57719">
        <w:rPr>
          <w:rFonts w:ascii="Times New Roman" w:eastAsia="Times New Roman" w:hAnsi="Times New Roman" w:cs="Times New Roman"/>
          <w:b/>
          <w:bCs/>
          <w:i/>
          <w:iCs/>
          <w:sz w:val="22"/>
          <w:szCs w:val="22"/>
          <w:lang w:eastAsia="it-IT"/>
        </w:rPr>
        <w:t xml:space="preserve">evitare chemioterapie inutili”. </w:t>
      </w:r>
      <w:r w:rsidR="00100486" w:rsidRPr="00C57719">
        <w:rPr>
          <w:rFonts w:ascii="Times New Roman" w:eastAsia="Times New Roman" w:hAnsi="Times New Roman" w:cs="Times New Roman"/>
          <w:b/>
          <w:bCs/>
          <w:i/>
          <w:iCs/>
          <w:sz w:val="22"/>
          <w:szCs w:val="22"/>
          <w:lang w:eastAsia="it-IT"/>
        </w:rPr>
        <w:t>Il Presidente Giordano Beretta: “</w:t>
      </w:r>
      <w:r w:rsidR="00C50254" w:rsidRPr="00C57719">
        <w:rPr>
          <w:rFonts w:ascii="Times New Roman" w:eastAsia="Times New Roman" w:hAnsi="Times New Roman" w:cs="Times New Roman"/>
          <w:b/>
          <w:bCs/>
          <w:i/>
          <w:iCs/>
          <w:sz w:val="22"/>
          <w:szCs w:val="22"/>
          <w:lang w:eastAsia="it-IT"/>
        </w:rPr>
        <w:t>In casi selezionati possono garantire benefici alle donne e alle casse pubbliche”</w:t>
      </w:r>
      <w:r w:rsidR="00100486" w:rsidRPr="00C57719">
        <w:rPr>
          <w:rFonts w:ascii="Times New Roman" w:eastAsia="Times New Roman" w:hAnsi="Times New Roman" w:cs="Times New Roman"/>
          <w:b/>
          <w:bCs/>
          <w:i/>
          <w:iCs/>
          <w:sz w:val="22"/>
          <w:szCs w:val="22"/>
          <w:lang w:eastAsia="it-IT"/>
        </w:rPr>
        <w:t xml:space="preserve"> </w:t>
      </w:r>
      <w:r w:rsidR="00C57719" w:rsidRPr="00C57719">
        <w:rPr>
          <w:rFonts w:ascii="Times New Roman" w:eastAsia="Times New Roman" w:hAnsi="Times New Roman" w:cs="Times New Roman"/>
          <w:b/>
          <w:bCs/>
          <w:i/>
          <w:iCs/>
          <w:sz w:val="22"/>
          <w:szCs w:val="22"/>
          <w:lang w:eastAsia="it-IT"/>
        </w:rPr>
        <w:br/>
      </w:r>
      <w:r w:rsidR="00C57719" w:rsidRPr="00115AFB">
        <w:rPr>
          <w:rFonts w:ascii="Times New Roman" w:eastAsia="Times New Roman" w:hAnsi="Times New Roman" w:cs="Times New Roman"/>
          <w:b/>
          <w:bCs/>
          <w:i/>
          <w:iCs/>
          <w:sz w:val="22"/>
          <w:szCs w:val="22"/>
          <w:lang w:eastAsia="it-IT"/>
        </w:rPr>
        <w:t>Claudio Zamagni (D</w:t>
      </w:r>
      <w:r w:rsidR="00C57719" w:rsidRPr="00115AFB">
        <w:rPr>
          <w:rFonts w:ascii="Times New Roman" w:eastAsia="Times New Roman" w:hAnsi="Times New Roman" w:cs="Times New Roman"/>
          <w:b/>
          <w:bCs/>
          <w:i/>
          <w:iCs/>
          <w:sz w:val="22"/>
          <w:szCs w:val="22"/>
        </w:rPr>
        <w:t>ir. Oncologia Medica-Senologi</w:t>
      </w:r>
      <w:r w:rsidR="002A67F5">
        <w:rPr>
          <w:rFonts w:ascii="Times New Roman" w:eastAsia="Times New Roman" w:hAnsi="Times New Roman" w:cs="Times New Roman"/>
          <w:b/>
          <w:bCs/>
          <w:i/>
          <w:iCs/>
          <w:sz w:val="22"/>
          <w:szCs w:val="22"/>
        </w:rPr>
        <w:t>c</w:t>
      </w:r>
      <w:r w:rsidR="00C57719" w:rsidRPr="00115AFB">
        <w:rPr>
          <w:rFonts w:ascii="Times New Roman" w:eastAsia="Times New Roman" w:hAnsi="Times New Roman" w:cs="Times New Roman"/>
          <w:b/>
          <w:bCs/>
          <w:i/>
          <w:iCs/>
          <w:sz w:val="22"/>
          <w:szCs w:val="22"/>
        </w:rPr>
        <w:t>a-Ginecologica</w:t>
      </w:r>
      <w:r w:rsidR="00C57719" w:rsidRPr="00115AFB">
        <w:rPr>
          <w:rFonts w:ascii="Times New Roman" w:eastAsia="Times New Roman" w:hAnsi="Times New Roman" w:cs="Times New Roman"/>
          <w:b/>
          <w:bCs/>
          <w:i/>
          <w:iCs/>
          <w:sz w:val="22"/>
          <w:szCs w:val="22"/>
          <w:lang w:eastAsia="it-IT"/>
        </w:rPr>
        <w:t xml:space="preserve"> S.Orsola-Malpighi</w:t>
      </w:r>
      <w:r w:rsidR="00B07E48">
        <w:rPr>
          <w:rFonts w:ascii="Times New Roman" w:eastAsia="Times New Roman" w:hAnsi="Times New Roman" w:cs="Times New Roman"/>
          <w:b/>
          <w:bCs/>
          <w:i/>
          <w:iCs/>
          <w:sz w:val="22"/>
          <w:szCs w:val="22"/>
          <w:lang w:eastAsia="it-IT"/>
        </w:rPr>
        <w:t xml:space="preserve"> di Bologna</w:t>
      </w:r>
      <w:r w:rsidR="00C57719" w:rsidRPr="00115AFB">
        <w:rPr>
          <w:rFonts w:ascii="Times New Roman" w:eastAsia="Times New Roman" w:hAnsi="Times New Roman" w:cs="Times New Roman"/>
          <w:b/>
          <w:bCs/>
          <w:i/>
          <w:iCs/>
          <w:sz w:val="22"/>
          <w:szCs w:val="22"/>
          <w:lang w:eastAsia="it-IT"/>
        </w:rPr>
        <w:t>): “Emilia Romagna, modello virtuoso: gli ospedali già acquista</w:t>
      </w:r>
      <w:r w:rsidR="00B07E48">
        <w:rPr>
          <w:rFonts w:ascii="Times New Roman" w:eastAsia="Times New Roman" w:hAnsi="Times New Roman" w:cs="Times New Roman"/>
          <w:b/>
          <w:bCs/>
          <w:i/>
          <w:iCs/>
          <w:sz w:val="22"/>
          <w:szCs w:val="22"/>
          <w:lang w:eastAsia="it-IT"/>
        </w:rPr>
        <w:t>no</w:t>
      </w:r>
      <w:r w:rsidR="00C57719" w:rsidRPr="00115AFB">
        <w:rPr>
          <w:rFonts w:ascii="Times New Roman" w:eastAsia="Times New Roman" w:hAnsi="Times New Roman" w:cs="Times New Roman"/>
          <w:b/>
          <w:bCs/>
          <w:i/>
          <w:iCs/>
          <w:sz w:val="22"/>
          <w:szCs w:val="22"/>
          <w:lang w:eastAsia="it-IT"/>
        </w:rPr>
        <w:t xml:space="preserve"> i test che saranno poi rimborsati dalla Regione”</w:t>
      </w:r>
    </w:p>
    <w:p w14:paraId="17D1049D" w14:textId="77777777" w:rsidR="00EF675C" w:rsidRDefault="00EF675C" w:rsidP="00541D78">
      <w:pPr>
        <w:jc w:val="both"/>
        <w:rPr>
          <w:rFonts w:ascii="Times New Roman" w:eastAsia="Times New Roman" w:hAnsi="Times New Roman" w:cs="Times New Roman"/>
          <w:i/>
          <w:iCs/>
          <w:lang w:eastAsia="it-IT"/>
        </w:rPr>
      </w:pPr>
    </w:p>
    <w:p w14:paraId="53FEA705" w14:textId="461CA036" w:rsidR="007906AA" w:rsidRPr="00115AFB" w:rsidRDefault="00316015" w:rsidP="00541D78">
      <w:pPr>
        <w:jc w:val="both"/>
        <w:rPr>
          <w:rFonts w:ascii="Times New Roman" w:eastAsia="Times New Roman" w:hAnsi="Times New Roman" w:cs="Times New Roman"/>
          <w:lang w:eastAsia="it-IT"/>
        </w:rPr>
      </w:pPr>
      <w:r w:rsidRPr="00115AFB">
        <w:rPr>
          <w:rFonts w:ascii="Times New Roman" w:eastAsia="Times New Roman" w:hAnsi="Times New Roman" w:cs="Times New Roman"/>
          <w:i/>
          <w:iCs/>
          <w:lang w:eastAsia="it-IT"/>
        </w:rPr>
        <w:t xml:space="preserve">Roma, </w:t>
      </w:r>
      <w:r w:rsidR="00EF675C" w:rsidRPr="00115AFB">
        <w:rPr>
          <w:rFonts w:ascii="Times New Roman" w:eastAsia="Times New Roman" w:hAnsi="Times New Roman" w:cs="Times New Roman"/>
          <w:i/>
          <w:iCs/>
          <w:lang w:eastAsia="it-IT"/>
        </w:rPr>
        <w:t xml:space="preserve">23 </w:t>
      </w:r>
      <w:r w:rsidRPr="00115AFB">
        <w:rPr>
          <w:rFonts w:ascii="Times New Roman" w:eastAsia="Times New Roman" w:hAnsi="Times New Roman" w:cs="Times New Roman"/>
          <w:i/>
          <w:iCs/>
          <w:lang w:eastAsia="it-IT"/>
        </w:rPr>
        <w:t>ottobre 202</w:t>
      </w:r>
      <w:r w:rsidR="00127AA6" w:rsidRPr="00115AFB">
        <w:rPr>
          <w:rFonts w:ascii="Times New Roman" w:eastAsia="Times New Roman" w:hAnsi="Times New Roman" w:cs="Times New Roman"/>
          <w:i/>
          <w:iCs/>
          <w:lang w:eastAsia="it-IT"/>
        </w:rPr>
        <w:t>1</w:t>
      </w:r>
      <w:r w:rsidRPr="00115AFB">
        <w:rPr>
          <w:rFonts w:ascii="Times New Roman" w:eastAsia="Times New Roman" w:hAnsi="Times New Roman" w:cs="Times New Roman"/>
          <w:lang w:eastAsia="it-IT"/>
        </w:rPr>
        <w:t xml:space="preserve"> – </w:t>
      </w:r>
      <w:r w:rsidR="00127AA6" w:rsidRPr="00115AFB">
        <w:rPr>
          <w:rFonts w:ascii="Times New Roman" w:eastAsia="Times New Roman" w:hAnsi="Times New Roman" w:cs="Times New Roman"/>
          <w:lang w:eastAsia="it-IT"/>
        </w:rPr>
        <w:t xml:space="preserve">A quasi un anno dalla istituzione del fondo da 20 milioni i test genomici </w:t>
      </w:r>
      <w:r w:rsidR="007367FC" w:rsidRPr="00115AFB">
        <w:rPr>
          <w:rFonts w:ascii="Times New Roman" w:eastAsia="Times New Roman" w:hAnsi="Times New Roman" w:cs="Times New Roman"/>
          <w:lang w:eastAsia="it-IT"/>
        </w:rPr>
        <w:t xml:space="preserve">per il tumore del seno </w:t>
      </w:r>
      <w:r w:rsidR="00127AA6" w:rsidRPr="00115AFB">
        <w:rPr>
          <w:rFonts w:ascii="Times New Roman" w:eastAsia="Times New Roman" w:hAnsi="Times New Roman" w:cs="Times New Roman"/>
          <w:lang w:eastAsia="it-IT"/>
        </w:rPr>
        <w:t xml:space="preserve">non sono ancora disponibili gratuitamente per </w:t>
      </w:r>
      <w:r w:rsidR="007367FC" w:rsidRPr="00115AFB">
        <w:rPr>
          <w:rFonts w:ascii="Times New Roman" w:eastAsia="Times New Roman" w:hAnsi="Times New Roman" w:cs="Times New Roman"/>
          <w:lang w:eastAsia="it-IT"/>
        </w:rPr>
        <w:t xml:space="preserve">tutte </w:t>
      </w:r>
      <w:r w:rsidR="00127AA6" w:rsidRPr="00115AFB">
        <w:rPr>
          <w:rFonts w:ascii="Times New Roman" w:eastAsia="Times New Roman" w:hAnsi="Times New Roman" w:cs="Times New Roman"/>
          <w:lang w:eastAsia="it-IT"/>
        </w:rPr>
        <w:t>le donne. Anche se le Regioni hanno finalmente recepito il decreto del Governo</w:t>
      </w:r>
      <w:r w:rsidR="00AC5055" w:rsidRPr="00115AFB">
        <w:rPr>
          <w:rFonts w:ascii="Times New Roman" w:eastAsia="Times New Roman" w:hAnsi="Times New Roman" w:cs="Times New Roman"/>
          <w:lang w:eastAsia="it-IT"/>
        </w:rPr>
        <w:t>,</w:t>
      </w:r>
      <w:r w:rsidR="00127AA6" w:rsidRPr="00115AFB">
        <w:rPr>
          <w:rFonts w:ascii="Times New Roman" w:eastAsia="Times New Roman" w:hAnsi="Times New Roman" w:cs="Times New Roman"/>
          <w:lang w:eastAsia="it-IT"/>
        </w:rPr>
        <w:t xml:space="preserve"> attraverso </w:t>
      </w:r>
      <w:r w:rsidR="00AC5055" w:rsidRPr="00115AFB">
        <w:rPr>
          <w:rFonts w:ascii="Times New Roman" w:eastAsia="Times New Roman" w:hAnsi="Times New Roman" w:cs="Times New Roman"/>
          <w:lang w:eastAsia="it-IT"/>
        </w:rPr>
        <w:t xml:space="preserve">appositi </w:t>
      </w:r>
      <w:r w:rsidR="00821D9D" w:rsidRPr="00115AFB">
        <w:rPr>
          <w:rFonts w:ascii="Times New Roman" w:eastAsia="Times New Roman" w:hAnsi="Times New Roman" w:cs="Times New Roman"/>
          <w:lang w:eastAsia="it-IT"/>
        </w:rPr>
        <w:t>provvedimenti</w:t>
      </w:r>
      <w:r w:rsidR="00AC5055" w:rsidRPr="00115AFB">
        <w:rPr>
          <w:rFonts w:ascii="Times New Roman" w:eastAsia="Times New Roman" w:hAnsi="Times New Roman" w:cs="Times New Roman"/>
          <w:lang w:eastAsia="it-IT"/>
        </w:rPr>
        <w:t xml:space="preserve">, </w:t>
      </w:r>
      <w:r w:rsidR="00821D9D" w:rsidRPr="00115AFB">
        <w:rPr>
          <w:rFonts w:ascii="Times New Roman" w:eastAsia="Times New Roman" w:hAnsi="Times New Roman" w:cs="Times New Roman"/>
          <w:lang w:eastAsia="it-IT"/>
        </w:rPr>
        <w:t xml:space="preserve">tocca ora </w:t>
      </w:r>
      <w:r w:rsidR="00F62F68" w:rsidRPr="00115AFB">
        <w:rPr>
          <w:rFonts w:ascii="Times New Roman" w:eastAsia="Times New Roman" w:hAnsi="Times New Roman" w:cs="Times New Roman"/>
          <w:lang w:eastAsia="it-IT"/>
        </w:rPr>
        <w:t xml:space="preserve">far diventare operativo e attuabile la determinazione del test in ogni </w:t>
      </w:r>
      <w:r w:rsidR="00821D9D" w:rsidRPr="00115AFB">
        <w:rPr>
          <w:rFonts w:ascii="Times New Roman" w:eastAsia="Times New Roman" w:hAnsi="Times New Roman" w:cs="Times New Roman"/>
          <w:lang w:eastAsia="it-IT"/>
        </w:rPr>
        <w:t>ospedal</w:t>
      </w:r>
      <w:r w:rsidR="00F62F68" w:rsidRPr="00115AFB">
        <w:rPr>
          <w:rFonts w:ascii="Times New Roman" w:eastAsia="Times New Roman" w:hAnsi="Times New Roman" w:cs="Times New Roman"/>
          <w:lang w:eastAsia="it-IT"/>
        </w:rPr>
        <w:t>e</w:t>
      </w:r>
      <w:r w:rsidR="00821D9D" w:rsidRPr="00115AFB">
        <w:rPr>
          <w:rFonts w:ascii="Times New Roman" w:eastAsia="Times New Roman" w:hAnsi="Times New Roman" w:cs="Times New Roman"/>
          <w:lang w:eastAsia="it-IT"/>
        </w:rPr>
        <w:t xml:space="preserve">. </w:t>
      </w:r>
      <w:r w:rsidR="00AC5055" w:rsidRPr="00115AFB">
        <w:rPr>
          <w:rFonts w:ascii="Times New Roman" w:eastAsia="Times New Roman" w:hAnsi="Times New Roman" w:cs="Times New Roman"/>
          <w:lang w:eastAsia="it-IT"/>
        </w:rPr>
        <w:t>Tra gare da avviare ed ulteriori ritardi burocratici e amministrativi s</w:t>
      </w:r>
      <w:r w:rsidR="00821D9D" w:rsidRPr="00115AFB">
        <w:rPr>
          <w:rFonts w:ascii="Times New Roman" w:eastAsia="Times New Roman" w:hAnsi="Times New Roman" w:cs="Times New Roman"/>
          <w:lang w:eastAsia="it-IT"/>
        </w:rPr>
        <w:t>i corre il rischio concreto di dover aspettare altri 6-9 mesi. “Stiamo perdendo tempo prezioso</w:t>
      </w:r>
      <w:r w:rsidR="00D573A8" w:rsidRPr="00115AFB">
        <w:rPr>
          <w:rFonts w:ascii="Times New Roman" w:eastAsia="Times New Roman" w:hAnsi="Times New Roman" w:cs="Times New Roman"/>
          <w:lang w:eastAsia="it-IT"/>
        </w:rPr>
        <w:t xml:space="preserve">, ogni giorno che passa decine di donne rischiano di non accedere ai test che possono evitare chemioterapie inutili”. Il nuovo appello viene lanciato oggi dall’Associazione Italiana di Oncologia Medica (AIOM) in occasione della </w:t>
      </w:r>
      <w:r w:rsidR="007906AA" w:rsidRPr="00115AFB">
        <w:rPr>
          <w:rFonts w:ascii="Times New Roman" w:eastAsia="Times New Roman" w:hAnsi="Times New Roman" w:cs="Times New Roman"/>
          <w:lang w:eastAsia="it-IT"/>
        </w:rPr>
        <w:t>seconda g</w:t>
      </w:r>
      <w:r w:rsidR="00D573A8" w:rsidRPr="00115AFB">
        <w:rPr>
          <w:rFonts w:ascii="Times New Roman" w:eastAsia="Times New Roman" w:hAnsi="Times New Roman" w:cs="Times New Roman"/>
          <w:lang w:eastAsia="it-IT"/>
        </w:rPr>
        <w:t xml:space="preserve">iornata del </w:t>
      </w:r>
      <w:r w:rsidR="007906AA" w:rsidRPr="00115AFB">
        <w:rPr>
          <w:rFonts w:ascii="Times New Roman" w:eastAsia="Times New Roman" w:hAnsi="Times New Roman" w:cs="Times New Roman"/>
          <w:lang w:eastAsia="it-IT"/>
        </w:rPr>
        <w:t xml:space="preserve">XXIII </w:t>
      </w:r>
      <w:r w:rsidR="00D573A8" w:rsidRPr="00115AFB">
        <w:rPr>
          <w:rFonts w:ascii="Times New Roman" w:eastAsia="Times New Roman" w:hAnsi="Times New Roman" w:cs="Times New Roman"/>
          <w:lang w:eastAsia="it-IT"/>
        </w:rPr>
        <w:t>Congresso Nazionale della Società Scientifica. “Negli ultimi dodici mesi si sono accumulati pesanti ritardi prima a livello</w:t>
      </w:r>
      <w:r w:rsidR="00AC5055" w:rsidRPr="00115AFB">
        <w:rPr>
          <w:rFonts w:ascii="Times New Roman" w:eastAsia="Times New Roman" w:hAnsi="Times New Roman" w:cs="Times New Roman"/>
          <w:lang w:eastAsia="it-IT"/>
        </w:rPr>
        <w:t xml:space="preserve"> di Governo </w:t>
      </w:r>
      <w:r w:rsidR="00D573A8" w:rsidRPr="00115AFB">
        <w:rPr>
          <w:rFonts w:ascii="Times New Roman" w:eastAsia="Times New Roman" w:hAnsi="Times New Roman" w:cs="Times New Roman"/>
          <w:lang w:eastAsia="it-IT"/>
        </w:rPr>
        <w:t xml:space="preserve">centrale, poi </w:t>
      </w:r>
      <w:r w:rsidR="00AC5055" w:rsidRPr="00115AFB">
        <w:rPr>
          <w:rFonts w:ascii="Times New Roman" w:eastAsia="Times New Roman" w:hAnsi="Times New Roman" w:cs="Times New Roman"/>
          <w:lang w:eastAsia="it-IT"/>
        </w:rPr>
        <w:t>di singole Regioni e Provincie Autonome</w:t>
      </w:r>
      <w:r w:rsidR="00D573A8" w:rsidRPr="00115AFB">
        <w:rPr>
          <w:rFonts w:ascii="Times New Roman" w:eastAsia="Times New Roman" w:hAnsi="Times New Roman" w:cs="Times New Roman"/>
          <w:lang w:eastAsia="it-IT"/>
        </w:rPr>
        <w:t xml:space="preserve"> - afferma </w:t>
      </w:r>
      <w:r w:rsidR="00D573A8" w:rsidRPr="00115AFB">
        <w:rPr>
          <w:rFonts w:ascii="Times New Roman" w:eastAsia="Times New Roman" w:hAnsi="Times New Roman" w:cs="Times New Roman"/>
          <w:b/>
          <w:bCs/>
          <w:lang w:eastAsia="it-IT"/>
        </w:rPr>
        <w:t>Saverio Cinieri</w:t>
      </w:r>
      <w:r w:rsidR="00D573A8" w:rsidRPr="00115AFB">
        <w:rPr>
          <w:rFonts w:ascii="Times New Roman" w:eastAsia="Times New Roman" w:hAnsi="Times New Roman" w:cs="Times New Roman"/>
          <w:lang w:eastAsia="it-IT"/>
        </w:rPr>
        <w:t xml:space="preserve">, Presidente eletto AIOM -. </w:t>
      </w:r>
      <w:r w:rsidR="00402A7F" w:rsidRPr="00115AFB">
        <w:rPr>
          <w:rFonts w:ascii="Times New Roman" w:eastAsia="Times New Roman" w:hAnsi="Times New Roman" w:cs="Times New Roman"/>
          <w:lang w:eastAsia="it-IT"/>
        </w:rPr>
        <w:t>E’ una situazione intollerabile che per l’ennesima volta ha creato un</w:t>
      </w:r>
      <w:r w:rsidR="00AC5055" w:rsidRPr="00115AFB">
        <w:rPr>
          <w:rFonts w:ascii="Times New Roman" w:eastAsia="Times New Roman" w:hAnsi="Times New Roman" w:cs="Times New Roman"/>
          <w:lang w:eastAsia="it-IT"/>
        </w:rPr>
        <w:t xml:space="preserve">’assistenza </w:t>
      </w:r>
      <w:r w:rsidR="00402A7F" w:rsidRPr="00115AFB">
        <w:rPr>
          <w:rFonts w:ascii="Times New Roman" w:eastAsia="Times New Roman" w:hAnsi="Times New Roman" w:cs="Times New Roman"/>
          <w:lang w:eastAsia="it-IT"/>
        </w:rPr>
        <w:t xml:space="preserve">a macchia di leopardo nel nostro Paese. Ad alcune pazienti </w:t>
      </w:r>
      <w:r w:rsidR="00B07E48">
        <w:rPr>
          <w:rFonts w:ascii="Times New Roman" w:eastAsia="Times New Roman" w:hAnsi="Times New Roman" w:cs="Times New Roman"/>
          <w:lang w:eastAsia="it-IT"/>
        </w:rPr>
        <w:t>‘</w:t>
      </w:r>
      <w:r w:rsidR="00402A7F" w:rsidRPr="00115AFB">
        <w:rPr>
          <w:rFonts w:ascii="Times New Roman" w:eastAsia="Times New Roman" w:hAnsi="Times New Roman" w:cs="Times New Roman"/>
          <w:lang w:eastAsia="it-IT"/>
        </w:rPr>
        <w:t>fortunate</w:t>
      </w:r>
      <w:r w:rsidR="00B07E48">
        <w:rPr>
          <w:rFonts w:ascii="Times New Roman" w:eastAsia="Times New Roman" w:hAnsi="Times New Roman" w:cs="Times New Roman"/>
          <w:lang w:eastAsia="it-IT"/>
        </w:rPr>
        <w:t>’</w:t>
      </w:r>
      <w:r w:rsidR="00402A7F" w:rsidRPr="00115AFB">
        <w:rPr>
          <w:rFonts w:ascii="Times New Roman" w:eastAsia="Times New Roman" w:hAnsi="Times New Roman" w:cs="Times New Roman"/>
          <w:lang w:eastAsia="it-IT"/>
        </w:rPr>
        <w:t xml:space="preserve"> possiamo prescrivere </w:t>
      </w:r>
      <w:r w:rsidR="00AC5055" w:rsidRPr="00115AFB">
        <w:rPr>
          <w:rFonts w:ascii="Times New Roman" w:eastAsia="Times New Roman" w:hAnsi="Times New Roman" w:cs="Times New Roman"/>
          <w:lang w:eastAsia="it-IT"/>
        </w:rPr>
        <w:t xml:space="preserve">da mesi </w:t>
      </w:r>
      <w:r w:rsidR="00402A7F" w:rsidRPr="00115AFB">
        <w:rPr>
          <w:rFonts w:ascii="Times New Roman" w:eastAsia="Times New Roman" w:hAnsi="Times New Roman" w:cs="Times New Roman"/>
          <w:lang w:eastAsia="it-IT"/>
        </w:rPr>
        <w:t>gratuitamente esami che permettono di sottrarsi alla somministrazione di farmaci</w:t>
      </w:r>
      <w:r w:rsidR="00AC5055" w:rsidRPr="00115AFB">
        <w:rPr>
          <w:rFonts w:ascii="Times New Roman" w:eastAsia="Times New Roman" w:hAnsi="Times New Roman" w:cs="Times New Roman"/>
          <w:lang w:eastAsia="it-IT"/>
        </w:rPr>
        <w:t xml:space="preserve"> inutili o controproducenti</w:t>
      </w:r>
      <w:r w:rsidR="00402A7F" w:rsidRPr="00115AFB">
        <w:rPr>
          <w:rFonts w:ascii="Times New Roman" w:eastAsia="Times New Roman" w:hAnsi="Times New Roman" w:cs="Times New Roman"/>
          <w:lang w:eastAsia="it-IT"/>
        </w:rPr>
        <w:t xml:space="preserve">. Altre invece ancora non possono e per averli devono mettere mano al </w:t>
      </w:r>
      <w:r w:rsidR="00AC5055" w:rsidRPr="00115AFB">
        <w:rPr>
          <w:rFonts w:ascii="Times New Roman" w:eastAsia="Times New Roman" w:hAnsi="Times New Roman" w:cs="Times New Roman"/>
          <w:lang w:eastAsia="it-IT"/>
        </w:rPr>
        <w:t xml:space="preserve">proprio </w:t>
      </w:r>
      <w:r w:rsidR="00402A7F" w:rsidRPr="00115AFB">
        <w:rPr>
          <w:rFonts w:ascii="Times New Roman" w:eastAsia="Times New Roman" w:hAnsi="Times New Roman" w:cs="Times New Roman"/>
          <w:lang w:eastAsia="it-IT"/>
        </w:rPr>
        <w:t xml:space="preserve">portafoglio. </w:t>
      </w:r>
      <w:r w:rsidR="00AC5055" w:rsidRPr="00115AFB">
        <w:rPr>
          <w:rFonts w:ascii="Times New Roman" w:eastAsia="Times New Roman" w:hAnsi="Times New Roman" w:cs="Times New Roman"/>
          <w:lang w:eastAsia="it-IT"/>
        </w:rPr>
        <w:t>C</w:t>
      </w:r>
      <w:r w:rsidR="00402A7F" w:rsidRPr="00115AFB">
        <w:rPr>
          <w:rFonts w:ascii="Times New Roman" w:eastAsia="Times New Roman" w:hAnsi="Times New Roman" w:cs="Times New Roman"/>
          <w:lang w:eastAsia="it-IT"/>
        </w:rPr>
        <w:t xml:space="preserve">hiediamo alle </w:t>
      </w:r>
      <w:r w:rsidR="00F62F68" w:rsidRPr="00115AFB">
        <w:rPr>
          <w:rFonts w:ascii="Times New Roman" w:eastAsia="Times New Roman" w:hAnsi="Times New Roman" w:cs="Times New Roman"/>
          <w:lang w:eastAsia="it-IT"/>
        </w:rPr>
        <w:t xml:space="preserve">Regioni e alle ASL del territorio </w:t>
      </w:r>
      <w:r w:rsidR="00402A7F" w:rsidRPr="00115AFB">
        <w:rPr>
          <w:rFonts w:ascii="Times New Roman" w:eastAsia="Times New Roman" w:hAnsi="Times New Roman" w:cs="Times New Roman"/>
          <w:lang w:eastAsia="it-IT"/>
        </w:rPr>
        <w:t>di velocizzare</w:t>
      </w:r>
      <w:r w:rsidR="00AC5055" w:rsidRPr="00115AFB">
        <w:rPr>
          <w:rFonts w:ascii="Times New Roman" w:eastAsia="Times New Roman" w:hAnsi="Times New Roman" w:cs="Times New Roman"/>
          <w:lang w:eastAsia="it-IT"/>
        </w:rPr>
        <w:t xml:space="preserve"> i processi per </w:t>
      </w:r>
      <w:r w:rsidR="00402A7F" w:rsidRPr="00115AFB">
        <w:rPr>
          <w:rFonts w:ascii="Times New Roman" w:eastAsia="Times New Roman" w:hAnsi="Times New Roman" w:cs="Times New Roman"/>
          <w:lang w:eastAsia="it-IT"/>
        </w:rPr>
        <w:t xml:space="preserve">reperire i test, ovviamente </w:t>
      </w:r>
      <w:r w:rsidR="00AC5055" w:rsidRPr="00115AFB">
        <w:rPr>
          <w:rFonts w:ascii="Times New Roman" w:eastAsia="Times New Roman" w:hAnsi="Times New Roman" w:cs="Times New Roman"/>
          <w:lang w:eastAsia="it-IT"/>
        </w:rPr>
        <w:t xml:space="preserve">nel </w:t>
      </w:r>
      <w:r w:rsidR="00402A7F" w:rsidRPr="00115AFB">
        <w:rPr>
          <w:rFonts w:ascii="Times New Roman" w:eastAsia="Times New Roman" w:hAnsi="Times New Roman" w:cs="Times New Roman"/>
          <w:lang w:eastAsia="it-IT"/>
        </w:rPr>
        <w:t xml:space="preserve">pieno rispetto delle norme che regolano questo genere di acquisti da parte delle strutture sanitarie”.  </w:t>
      </w:r>
      <w:r w:rsidR="00CF30DC" w:rsidRPr="00115AFB">
        <w:rPr>
          <w:rFonts w:ascii="Times New Roman" w:eastAsia="Times New Roman" w:hAnsi="Times New Roman" w:cs="Times New Roman"/>
          <w:lang w:eastAsia="it-IT"/>
        </w:rPr>
        <w:t xml:space="preserve">I test genomici </w:t>
      </w:r>
      <w:r w:rsidR="00C277F1" w:rsidRPr="00115AFB">
        <w:rPr>
          <w:rFonts w:ascii="Times New Roman" w:eastAsia="Times New Roman" w:hAnsi="Times New Roman" w:cs="Times New Roman"/>
          <w:lang w:eastAsia="it-IT"/>
        </w:rPr>
        <w:t>permetto</w:t>
      </w:r>
      <w:r w:rsidR="00B07E48">
        <w:rPr>
          <w:rFonts w:ascii="Times New Roman" w:eastAsia="Times New Roman" w:hAnsi="Times New Roman" w:cs="Times New Roman"/>
          <w:lang w:eastAsia="it-IT"/>
        </w:rPr>
        <w:t>no</w:t>
      </w:r>
      <w:r w:rsidR="00C277F1" w:rsidRPr="00115AFB">
        <w:rPr>
          <w:rFonts w:ascii="Times New Roman" w:eastAsia="Times New Roman" w:hAnsi="Times New Roman" w:cs="Times New Roman"/>
          <w:lang w:eastAsia="it-IT"/>
        </w:rPr>
        <w:t xml:space="preserve"> di individuare i casi specifici in cui la chemioterapia è davvero indispensabile, in aggiunta all’ormonoterapia, dopo un primo intervento chirurgico. “Si calcola che possano essere prescritti ad un</w:t>
      </w:r>
      <w:r w:rsidR="00C125AD" w:rsidRPr="00115AFB">
        <w:rPr>
          <w:rFonts w:ascii="Times New Roman" w:eastAsia="Times New Roman" w:hAnsi="Times New Roman" w:cs="Times New Roman"/>
          <w:lang w:eastAsia="it-IT"/>
        </w:rPr>
        <w:t>a</w:t>
      </w:r>
      <w:r w:rsidR="00C277F1" w:rsidRPr="00115AFB">
        <w:rPr>
          <w:rFonts w:ascii="Times New Roman" w:eastAsia="Times New Roman" w:hAnsi="Times New Roman" w:cs="Times New Roman"/>
          <w:lang w:eastAsia="it-IT"/>
        </w:rPr>
        <w:t xml:space="preserve"> paziente su cinque - prosegue </w:t>
      </w:r>
      <w:r w:rsidR="007906AA" w:rsidRPr="00115AFB">
        <w:rPr>
          <w:rFonts w:ascii="Times New Roman" w:eastAsia="Times New Roman" w:hAnsi="Times New Roman" w:cs="Times New Roman"/>
          <w:b/>
          <w:bCs/>
          <w:lang w:eastAsia="it-IT"/>
        </w:rPr>
        <w:t>Giordano Beretta</w:t>
      </w:r>
      <w:r w:rsidR="007906AA" w:rsidRPr="00115AFB">
        <w:rPr>
          <w:rFonts w:ascii="Times New Roman" w:eastAsia="Times New Roman" w:hAnsi="Times New Roman" w:cs="Times New Roman"/>
          <w:lang w:eastAsia="it-IT"/>
        </w:rPr>
        <w:t xml:space="preserve">, Presidente Nazionale AIOM </w:t>
      </w:r>
      <w:r w:rsidR="00C277F1" w:rsidRPr="00115AFB">
        <w:rPr>
          <w:rFonts w:ascii="Times New Roman" w:eastAsia="Times New Roman" w:hAnsi="Times New Roman" w:cs="Times New Roman"/>
          <w:lang w:eastAsia="it-IT"/>
        </w:rPr>
        <w:t xml:space="preserve">-. Sono </w:t>
      </w:r>
      <w:r w:rsidR="00C125AD" w:rsidRPr="00115AFB">
        <w:rPr>
          <w:rFonts w:ascii="Times New Roman" w:eastAsia="Times New Roman" w:hAnsi="Times New Roman" w:cs="Times New Roman"/>
          <w:lang w:eastAsia="it-IT"/>
        </w:rPr>
        <w:t xml:space="preserve">quindi </w:t>
      </w:r>
      <w:r w:rsidR="004F2825" w:rsidRPr="00115AFB">
        <w:rPr>
          <w:rFonts w:ascii="Times New Roman" w:eastAsia="Times New Roman" w:hAnsi="Times New Roman" w:cs="Times New Roman"/>
          <w:lang w:eastAsia="it-IT"/>
        </w:rPr>
        <w:t xml:space="preserve">oltre </w:t>
      </w:r>
      <w:r w:rsidR="00C277F1" w:rsidRPr="00115AFB">
        <w:rPr>
          <w:rFonts w:ascii="Times New Roman" w:eastAsia="Times New Roman" w:hAnsi="Times New Roman" w:cs="Times New Roman"/>
          <w:lang w:eastAsia="it-IT"/>
        </w:rPr>
        <w:t xml:space="preserve">10mila </w:t>
      </w:r>
      <w:r w:rsidR="00C125AD" w:rsidRPr="00115AFB">
        <w:rPr>
          <w:rFonts w:ascii="Times New Roman" w:eastAsia="Times New Roman" w:hAnsi="Times New Roman" w:cs="Times New Roman"/>
          <w:lang w:eastAsia="it-IT"/>
        </w:rPr>
        <w:t xml:space="preserve">le </w:t>
      </w:r>
      <w:r w:rsidR="00C277F1" w:rsidRPr="00115AFB">
        <w:rPr>
          <w:rFonts w:ascii="Times New Roman" w:eastAsia="Times New Roman" w:hAnsi="Times New Roman" w:cs="Times New Roman"/>
          <w:lang w:eastAsia="it-IT"/>
        </w:rPr>
        <w:t xml:space="preserve">donne </w:t>
      </w:r>
      <w:r w:rsidR="00C125AD" w:rsidRPr="00115AFB">
        <w:rPr>
          <w:rFonts w:ascii="Times New Roman" w:eastAsia="Times New Roman" w:hAnsi="Times New Roman" w:cs="Times New Roman"/>
          <w:lang w:eastAsia="it-IT"/>
        </w:rPr>
        <w:t xml:space="preserve">che </w:t>
      </w:r>
      <w:r w:rsidR="00C277F1" w:rsidRPr="00115AFB">
        <w:rPr>
          <w:rFonts w:ascii="Times New Roman" w:eastAsia="Times New Roman" w:hAnsi="Times New Roman" w:cs="Times New Roman"/>
          <w:lang w:eastAsia="it-IT"/>
        </w:rPr>
        <w:t xml:space="preserve">solo nel nostro Paese ogni anno potrebbero trarre numerosi benefici da esami relativamente poco costosi e facili da svolgere. </w:t>
      </w:r>
      <w:r w:rsidR="00C73CDF" w:rsidRPr="00115AFB">
        <w:rPr>
          <w:rFonts w:ascii="Times New Roman" w:eastAsia="Times New Roman" w:hAnsi="Times New Roman" w:cs="Times New Roman"/>
          <w:lang w:eastAsia="it-IT"/>
        </w:rPr>
        <w:t xml:space="preserve">I farmaci chemioterapici sono molto temuti soprattutto per alcuni effetti collaterali che ancora </w:t>
      </w:r>
      <w:r w:rsidR="00AC5055" w:rsidRPr="00115AFB">
        <w:rPr>
          <w:rFonts w:ascii="Times New Roman" w:eastAsia="Times New Roman" w:hAnsi="Times New Roman" w:cs="Times New Roman"/>
          <w:lang w:eastAsia="it-IT"/>
        </w:rPr>
        <w:t xml:space="preserve">determinano. </w:t>
      </w:r>
      <w:r w:rsidR="00EF675C" w:rsidRPr="00115AFB">
        <w:rPr>
          <w:rFonts w:ascii="Times New Roman" w:eastAsia="Times New Roman" w:hAnsi="Times New Roman" w:cs="Times New Roman"/>
          <w:lang w:eastAsia="it-IT"/>
        </w:rPr>
        <w:t>P</w:t>
      </w:r>
      <w:r w:rsidR="00AC5055" w:rsidRPr="00115AFB">
        <w:rPr>
          <w:rFonts w:ascii="Times New Roman" w:eastAsia="Times New Roman" w:hAnsi="Times New Roman" w:cs="Times New Roman"/>
          <w:lang w:eastAsia="it-IT"/>
        </w:rPr>
        <w:t xml:space="preserve">ossono provocare controindicazioni </w:t>
      </w:r>
      <w:r w:rsidR="00C125AD" w:rsidRPr="00115AFB">
        <w:rPr>
          <w:rFonts w:ascii="Times New Roman" w:eastAsia="Times New Roman" w:hAnsi="Times New Roman" w:cs="Times New Roman"/>
          <w:lang w:eastAsia="it-IT"/>
        </w:rPr>
        <w:t>come caduta dei capelli</w:t>
      </w:r>
      <w:r w:rsidR="00AC5055" w:rsidRPr="00115AFB">
        <w:rPr>
          <w:rFonts w:ascii="Times New Roman" w:eastAsia="Times New Roman" w:hAnsi="Times New Roman" w:cs="Times New Roman"/>
          <w:lang w:eastAsia="it-IT"/>
        </w:rPr>
        <w:t xml:space="preserve"> e peli</w:t>
      </w:r>
      <w:r w:rsidR="00C125AD" w:rsidRPr="00115AFB">
        <w:rPr>
          <w:rFonts w:ascii="Times New Roman" w:eastAsia="Times New Roman" w:hAnsi="Times New Roman" w:cs="Times New Roman"/>
          <w:lang w:eastAsia="it-IT"/>
        </w:rPr>
        <w:t>, danni a pelle e unghie, anemia</w:t>
      </w:r>
      <w:r w:rsidR="00AC5055" w:rsidRPr="00115AFB">
        <w:rPr>
          <w:rFonts w:ascii="Times New Roman" w:eastAsia="Times New Roman" w:hAnsi="Times New Roman" w:cs="Times New Roman"/>
          <w:lang w:eastAsia="it-IT"/>
        </w:rPr>
        <w:t xml:space="preserve">, </w:t>
      </w:r>
      <w:r w:rsidR="00C125AD" w:rsidRPr="00115AFB">
        <w:rPr>
          <w:rFonts w:ascii="Times New Roman" w:eastAsia="Times New Roman" w:hAnsi="Times New Roman" w:cs="Times New Roman"/>
          <w:lang w:eastAsia="it-IT"/>
        </w:rPr>
        <w:t>fatigue</w:t>
      </w:r>
      <w:r w:rsidR="00AC5055" w:rsidRPr="00115AFB">
        <w:rPr>
          <w:rFonts w:ascii="Times New Roman" w:eastAsia="Times New Roman" w:hAnsi="Times New Roman" w:cs="Times New Roman"/>
          <w:lang w:eastAsia="it-IT"/>
        </w:rPr>
        <w:t xml:space="preserve"> o alterazione dell’olfatto e del gusto</w:t>
      </w:r>
      <w:r w:rsidR="00C125AD" w:rsidRPr="00115AFB">
        <w:rPr>
          <w:rFonts w:ascii="Times New Roman" w:eastAsia="Times New Roman" w:hAnsi="Times New Roman" w:cs="Times New Roman"/>
          <w:lang w:eastAsia="it-IT"/>
        </w:rPr>
        <w:t xml:space="preserve">. </w:t>
      </w:r>
      <w:r w:rsidR="00AC5055" w:rsidRPr="00115AFB">
        <w:rPr>
          <w:rFonts w:ascii="Times New Roman" w:eastAsia="Times New Roman" w:hAnsi="Times New Roman" w:cs="Times New Roman"/>
          <w:lang w:eastAsia="it-IT"/>
        </w:rPr>
        <w:t>N</w:t>
      </w:r>
      <w:r w:rsidR="00C125AD" w:rsidRPr="00115AFB">
        <w:rPr>
          <w:rFonts w:ascii="Times New Roman" w:eastAsia="Times New Roman" w:hAnsi="Times New Roman" w:cs="Times New Roman"/>
          <w:lang w:eastAsia="it-IT"/>
        </w:rPr>
        <w:t>on vanno poi sottovalutati i costi</w:t>
      </w:r>
      <w:r w:rsidR="00AC5055" w:rsidRPr="00115AFB">
        <w:rPr>
          <w:rFonts w:ascii="Times New Roman" w:eastAsia="Times New Roman" w:hAnsi="Times New Roman" w:cs="Times New Roman"/>
          <w:lang w:eastAsia="it-IT"/>
        </w:rPr>
        <w:t>,</w:t>
      </w:r>
      <w:r w:rsidR="00C125AD" w:rsidRPr="00115AFB">
        <w:rPr>
          <w:rFonts w:ascii="Times New Roman" w:eastAsia="Times New Roman" w:hAnsi="Times New Roman" w:cs="Times New Roman"/>
          <w:lang w:eastAsia="it-IT"/>
        </w:rPr>
        <w:t xml:space="preserve"> sia diretti che indiretti</w:t>
      </w:r>
      <w:r w:rsidR="00AC5055" w:rsidRPr="00115AFB">
        <w:rPr>
          <w:rFonts w:ascii="Times New Roman" w:eastAsia="Times New Roman" w:hAnsi="Times New Roman" w:cs="Times New Roman"/>
          <w:lang w:eastAsia="it-IT"/>
        </w:rPr>
        <w:t>,</w:t>
      </w:r>
      <w:r w:rsidR="00C125AD" w:rsidRPr="00115AFB">
        <w:rPr>
          <w:rFonts w:ascii="Times New Roman" w:eastAsia="Times New Roman" w:hAnsi="Times New Roman" w:cs="Times New Roman"/>
          <w:lang w:eastAsia="it-IT"/>
        </w:rPr>
        <w:t xml:space="preserve"> indotti dalla somministrazione di queste terapie. L’utilizzo dei test genomici deve essere considerato un investimento che genera risparmi per le casse pubbliche e</w:t>
      </w:r>
      <w:r w:rsidR="007367FC" w:rsidRPr="00115AFB">
        <w:rPr>
          <w:rFonts w:ascii="Times New Roman" w:eastAsia="Times New Roman" w:hAnsi="Times New Roman" w:cs="Times New Roman"/>
          <w:lang w:eastAsia="it-IT"/>
        </w:rPr>
        <w:t xml:space="preserve"> che </w:t>
      </w:r>
      <w:r w:rsidR="00AC5055" w:rsidRPr="00115AFB">
        <w:rPr>
          <w:rFonts w:ascii="Times New Roman" w:eastAsia="Times New Roman" w:hAnsi="Times New Roman" w:cs="Times New Roman"/>
          <w:lang w:eastAsia="it-IT"/>
        </w:rPr>
        <w:t xml:space="preserve">soprattutto </w:t>
      </w:r>
      <w:r w:rsidR="007367FC" w:rsidRPr="00115AFB">
        <w:rPr>
          <w:rFonts w:ascii="Times New Roman" w:eastAsia="Times New Roman" w:hAnsi="Times New Roman" w:cs="Times New Roman"/>
          <w:lang w:eastAsia="it-IT"/>
        </w:rPr>
        <w:t>evita sofferenze alle donne</w:t>
      </w:r>
      <w:r w:rsidR="00AC5055" w:rsidRPr="00115AFB">
        <w:rPr>
          <w:rFonts w:ascii="Times New Roman" w:eastAsia="Times New Roman" w:hAnsi="Times New Roman" w:cs="Times New Roman"/>
          <w:lang w:eastAsia="it-IT"/>
        </w:rPr>
        <w:t>”</w:t>
      </w:r>
      <w:r w:rsidR="007367FC" w:rsidRPr="00115AFB">
        <w:rPr>
          <w:rFonts w:ascii="Times New Roman" w:eastAsia="Times New Roman" w:hAnsi="Times New Roman" w:cs="Times New Roman"/>
          <w:lang w:eastAsia="it-IT"/>
        </w:rPr>
        <w:t xml:space="preserve">. </w:t>
      </w:r>
      <w:r w:rsidR="004F2825" w:rsidRPr="00115AFB">
        <w:rPr>
          <w:rFonts w:ascii="Times New Roman" w:eastAsia="Times New Roman" w:hAnsi="Times New Roman" w:cs="Times New Roman"/>
          <w:lang w:eastAsia="it-IT"/>
        </w:rPr>
        <w:t xml:space="preserve">Attualmente solo in 11 Regioni alcuni ospedali hanno iniziato a ordinare i test anche in attesa delle gare regionali. Tra queste </w:t>
      </w:r>
      <w:r w:rsidR="007906AA" w:rsidRPr="00115AFB">
        <w:rPr>
          <w:rFonts w:ascii="Times New Roman" w:eastAsia="Times New Roman" w:hAnsi="Times New Roman" w:cs="Times New Roman"/>
          <w:lang w:eastAsia="it-IT"/>
        </w:rPr>
        <w:t>si segnala l’esempio positivo dell’Emilia Romagna</w:t>
      </w:r>
      <w:r w:rsidR="00EF675C" w:rsidRPr="00115AFB">
        <w:rPr>
          <w:rFonts w:ascii="Times New Roman" w:eastAsia="Times New Roman" w:hAnsi="Times New Roman" w:cs="Times New Roman"/>
          <w:lang w:eastAsia="it-IT"/>
        </w:rPr>
        <w:t>. “Già a</w:t>
      </w:r>
      <w:r w:rsidR="0091272E" w:rsidRPr="00115AFB">
        <w:rPr>
          <w:rFonts w:ascii="Times New Roman" w:eastAsia="Times New Roman" w:hAnsi="Times New Roman" w:cs="Times New Roman"/>
          <w:lang w:eastAsia="it-IT"/>
        </w:rPr>
        <w:t>ll’</w:t>
      </w:r>
      <w:r w:rsidR="00EF675C" w:rsidRPr="00115AFB">
        <w:rPr>
          <w:rFonts w:ascii="Times New Roman" w:eastAsia="Times New Roman" w:hAnsi="Times New Roman" w:cs="Times New Roman"/>
          <w:lang w:eastAsia="it-IT"/>
        </w:rPr>
        <w:t>inizio</w:t>
      </w:r>
      <w:r w:rsidR="00B07E48">
        <w:rPr>
          <w:rFonts w:ascii="Times New Roman" w:eastAsia="Times New Roman" w:hAnsi="Times New Roman" w:cs="Times New Roman"/>
          <w:lang w:eastAsia="it-IT"/>
        </w:rPr>
        <w:t xml:space="preserve"> di</w:t>
      </w:r>
      <w:r w:rsidR="00EF675C" w:rsidRPr="00115AFB">
        <w:rPr>
          <w:rFonts w:ascii="Times New Roman" w:eastAsia="Times New Roman" w:hAnsi="Times New Roman" w:cs="Times New Roman"/>
          <w:lang w:eastAsia="it-IT"/>
        </w:rPr>
        <w:t xml:space="preserve"> agosto 2021 </w:t>
      </w:r>
      <w:r w:rsidR="00D6079D" w:rsidRPr="00115AFB">
        <w:rPr>
          <w:rFonts w:ascii="Times New Roman" w:eastAsia="Times New Roman" w:hAnsi="Times New Roman" w:cs="Times New Roman"/>
          <w:lang w:eastAsia="it-IT"/>
        </w:rPr>
        <w:t>è stato approvato un apposito provvedimento</w:t>
      </w:r>
      <w:r w:rsidR="00EF675C" w:rsidRPr="00115AFB">
        <w:rPr>
          <w:rFonts w:ascii="Times New Roman" w:eastAsia="Times New Roman" w:hAnsi="Times New Roman" w:cs="Times New Roman"/>
          <w:lang w:eastAsia="it-IT"/>
        </w:rPr>
        <w:t xml:space="preserve"> e s</w:t>
      </w:r>
      <w:r w:rsidR="00D6079D" w:rsidRPr="00115AFB">
        <w:rPr>
          <w:rFonts w:ascii="Times New Roman" w:eastAsia="Times New Roman" w:hAnsi="Times New Roman" w:cs="Times New Roman"/>
          <w:lang w:eastAsia="it-IT"/>
        </w:rPr>
        <w:t xml:space="preserve">ono 850 le donne che ogni anno potranno </w:t>
      </w:r>
      <w:r w:rsidR="0032453C" w:rsidRPr="00115AFB">
        <w:rPr>
          <w:rFonts w:ascii="Times New Roman" w:eastAsia="Times New Roman" w:hAnsi="Times New Roman" w:cs="Times New Roman"/>
          <w:lang w:eastAsia="it-IT"/>
        </w:rPr>
        <w:t xml:space="preserve">ricevere </w:t>
      </w:r>
      <w:r w:rsidR="00D6079D" w:rsidRPr="00115AFB">
        <w:rPr>
          <w:rFonts w:ascii="Times New Roman" w:eastAsia="Times New Roman" w:hAnsi="Times New Roman" w:cs="Times New Roman"/>
          <w:lang w:eastAsia="it-IT"/>
        </w:rPr>
        <w:t xml:space="preserve">gratuitamente i test genomici </w:t>
      </w:r>
      <w:r w:rsidR="006D5934" w:rsidRPr="00115AFB">
        <w:rPr>
          <w:rFonts w:ascii="Times New Roman" w:eastAsia="Times New Roman" w:hAnsi="Times New Roman" w:cs="Times New Roman"/>
          <w:lang w:eastAsia="it-IT"/>
        </w:rPr>
        <w:t>-</w:t>
      </w:r>
      <w:r w:rsidR="00D6079D" w:rsidRPr="00115AFB">
        <w:rPr>
          <w:rFonts w:ascii="Times New Roman" w:eastAsia="Times New Roman" w:hAnsi="Times New Roman" w:cs="Times New Roman"/>
          <w:lang w:eastAsia="it-IT"/>
        </w:rPr>
        <w:t xml:space="preserve"> </w:t>
      </w:r>
      <w:r w:rsidR="006D5934" w:rsidRPr="00115AFB">
        <w:rPr>
          <w:rFonts w:ascii="Times New Roman" w:eastAsia="Times New Roman" w:hAnsi="Times New Roman" w:cs="Times New Roman"/>
          <w:lang w:eastAsia="it-IT"/>
        </w:rPr>
        <w:t xml:space="preserve">sottolinea </w:t>
      </w:r>
      <w:r w:rsidR="006D5934" w:rsidRPr="00115AFB">
        <w:rPr>
          <w:rFonts w:ascii="Times New Roman" w:eastAsia="Times New Roman" w:hAnsi="Times New Roman" w:cs="Times New Roman"/>
          <w:b/>
          <w:bCs/>
          <w:lang w:eastAsia="it-IT"/>
        </w:rPr>
        <w:t>Claudio Zamagni</w:t>
      </w:r>
      <w:r w:rsidR="006D5934" w:rsidRPr="00115AFB">
        <w:rPr>
          <w:rFonts w:ascii="Times New Roman" w:eastAsia="Times New Roman" w:hAnsi="Times New Roman" w:cs="Times New Roman"/>
          <w:lang w:eastAsia="it-IT"/>
        </w:rPr>
        <w:t xml:space="preserve">, </w:t>
      </w:r>
      <w:r w:rsidR="00C57719" w:rsidRPr="00115AFB">
        <w:rPr>
          <w:rFonts w:ascii="Times New Roman" w:eastAsia="Times New Roman" w:hAnsi="Times New Roman" w:cs="Times New Roman"/>
          <w:lang w:eastAsia="it-IT"/>
        </w:rPr>
        <w:t>D</w:t>
      </w:r>
      <w:r w:rsidR="00C57719" w:rsidRPr="00115AFB">
        <w:rPr>
          <w:rFonts w:ascii="Times New Roman" w:eastAsia="Times New Roman" w:hAnsi="Times New Roman" w:cs="Times New Roman"/>
        </w:rPr>
        <w:t>irettore dell’Oncologia Medica Senologi</w:t>
      </w:r>
      <w:r w:rsidR="00915FE6">
        <w:rPr>
          <w:rFonts w:ascii="Times New Roman" w:eastAsia="Times New Roman" w:hAnsi="Times New Roman" w:cs="Times New Roman"/>
        </w:rPr>
        <w:t>c</w:t>
      </w:r>
      <w:r w:rsidR="00C57719" w:rsidRPr="00115AFB">
        <w:rPr>
          <w:rFonts w:ascii="Times New Roman" w:eastAsia="Times New Roman" w:hAnsi="Times New Roman" w:cs="Times New Roman"/>
        </w:rPr>
        <w:t>a e Ginecologica</w:t>
      </w:r>
      <w:r w:rsidR="00C57719" w:rsidRPr="00115AFB">
        <w:rPr>
          <w:rFonts w:ascii="Times New Roman" w:eastAsia="Times New Roman" w:hAnsi="Times New Roman" w:cs="Times New Roman"/>
          <w:lang w:eastAsia="it-IT"/>
        </w:rPr>
        <w:t xml:space="preserve"> </w:t>
      </w:r>
      <w:r w:rsidR="006D5934" w:rsidRPr="00115AFB">
        <w:rPr>
          <w:rFonts w:ascii="Times New Roman" w:eastAsia="Times New Roman" w:hAnsi="Times New Roman" w:cs="Times New Roman"/>
          <w:lang w:eastAsia="it-IT"/>
        </w:rPr>
        <w:t>del Policlinico S.Orsola-Malpighi di Bologna -. Dobbiamo ringraziare le istituzioni locali che hanno avuto la lungimiranza di accelerare nei processi di accesso</w:t>
      </w:r>
      <w:r w:rsidR="00E04AD7" w:rsidRPr="00115AFB">
        <w:rPr>
          <w:rFonts w:ascii="Times New Roman" w:eastAsia="Times New Roman" w:hAnsi="Times New Roman" w:cs="Times New Roman"/>
          <w:lang w:eastAsia="it-IT"/>
        </w:rPr>
        <w:t xml:space="preserve"> ma </w:t>
      </w:r>
      <w:r w:rsidR="00D342E7" w:rsidRPr="00115AFB">
        <w:rPr>
          <w:rFonts w:ascii="Times New Roman" w:eastAsia="Times New Roman" w:hAnsi="Times New Roman" w:cs="Times New Roman"/>
          <w:lang w:eastAsia="it-IT"/>
        </w:rPr>
        <w:t>fondamentale è stato anche il nostro ruolo. Come rappresenta</w:t>
      </w:r>
      <w:r w:rsidR="00B07E48">
        <w:rPr>
          <w:rFonts w:ascii="Times New Roman" w:eastAsia="Times New Roman" w:hAnsi="Times New Roman" w:cs="Times New Roman"/>
          <w:lang w:eastAsia="it-IT"/>
        </w:rPr>
        <w:t>n</w:t>
      </w:r>
      <w:r w:rsidR="00D342E7" w:rsidRPr="00115AFB">
        <w:rPr>
          <w:rFonts w:ascii="Times New Roman" w:eastAsia="Times New Roman" w:hAnsi="Times New Roman" w:cs="Times New Roman"/>
          <w:lang w:eastAsia="it-IT"/>
        </w:rPr>
        <w:t xml:space="preserve">ti dei clinici abbiamo sollecitato l’assessorato e ottenuto un importante risultato. </w:t>
      </w:r>
      <w:r w:rsidR="006D5934" w:rsidRPr="00115AFB">
        <w:rPr>
          <w:rFonts w:ascii="Times New Roman" w:eastAsia="Times New Roman" w:hAnsi="Times New Roman" w:cs="Times New Roman"/>
          <w:lang w:eastAsia="it-IT"/>
        </w:rPr>
        <w:t>Nell’attesa delle gare regionali</w:t>
      </w:r>
      <w:r w:rsidR="00B07E48">
        <w:rPr>
          <w:rFonts w:ascii="Times New Roman" w:eastAsia="Times New Roman" w:hAnsi="Times New Roman" w:cs="Times New Roman"/>
          <w:lang w:eastAsia="it-IT"/>
        </w:rPr>
        <w:t>,</w:t>
      </w:r>
      <w:r w:rsidR="0091272E" w:rsidRPr="00115AFB">
        <w:rPr>
          <w:rFonts w:ascii="Times New Roman" w:eastAsia="Times New Roman" w:hAnsi="Times New Roman" w:cs="Times New Roman"/>
          <w:lang w:eastAsia="it-IT"/>
        </w:rPr>
        <w:t xml:space="preserve"> </w:t>
      </w:r>
      <w:r w:rsidR="006D5934" w:rsidRPr="00115AFB">
        <w:rPr>
          <w:rFonts w:ascii="Times New Roman" w:eastAsia="Times New Roman" w:hAnsi="Times New Roman" w:cs="Times New Roman"/>
          <w:lang w:eastAsia="it-IT"/>
        </w:rPr>
        <w:t>le singole strutture ospedaliere, da Piacenza a Rimini, possono acquistare i test che saranno poi rimborsati dall</w:t>
      </w:r>
      <w:r w:rsidR="00C57719" w:rsidRPr="00115AFB">
        <w:rPr>
          <w:rFonts w:ascii="Times New Roman" w:eastAsia="Times New Roman" w:hAnsi="Times New Roman" w:cs="Times New Roman"/>
          <w:lang w:eastAsia="it-IT"/>
        </w:rPr>
        <w:t>a Regione</w:t>
      </w:r>
      <w:r w:rsidR="00EF675C" w:rsidRPr="00115AFB">
        <w:rPr>
          <w:rFonts w:ascii="Times New Roman" w:eastAsia="Times New Roman" w:hAnsi="Times New Roman" w:cs="Times New Roman"/>
          <w:lang w:eastAsia="it-IT"/>
        </w:rPr>
        <w:t>. E’ una scelta vincente che sta portando ottimi risultati e che può essere presa a modello da altre Regioni”.</w:t>
      </w:r>
    </w:p>
    <w:p w14:paraId="041F2F24" w14:textId="77777777" w:rsidR="007906AA" w:rsidRDefault="007906AA" w:rsidP="00541D78">
      <w:pPr>
        <w:jc w:val="both"/>
        <w:rPr>
          <w:rFonts w:ascii="Times New Roman" w:eastAsia="Times New Roman" w:hAnsi="Times New Roman" w:cs="Times New Roman"/>
          <w:lang w:eastAsia="it-IT"/>
        </w:rPr>
      </w:pPr>
    </w:p>
    <w:p w14:paraId="6CF2D125" w14:textId="370E4F3B" w:rsidR="005D5664" w:rsidRDefault="00AC5055" w:rsidP="00541D78">
      <w:pPr>
        <w:jc w:val="both"/>
        <w:rPr>
          <w:rFonts w:ascii="Times New Roman" w:eastAsia="Times New Roman" w:hAnsi="Times New Roman" w:cs="Times New Roman"/>
          <w:lang w:eastAsia="it-IT"/>
        </w:rPr>
      </w:pPr>
      <w:r>
        <w:rPr>
          <w:rFonts w:ascii="Times New Roman" w:eastAsia="Times New Roman" w:hAnsi="Times New Roman" w:cs="Times New Roman"/>
          <w:lang w:eastAsia="it-IT"/>
        </w:rPr>
        <w:lastRenderedPageBreak/>
        <w:t>“</w:t>
      </w:r>
      <w:r w:rsidR="002E414A">
        <w:rPr>
          <w:rFonts w:ascii="Times New Roman" w:eastAsia="Times New Roman" w:hAnsi="Times New Roman" w:cs="Times New Roman"/>
          <w:lang w:eastAsia="it-IT"/>
        </w:rPr>
        <w:t xml:space="preserve">Quello del seno è il </w:t>
      </w:r>
      <w:r>
        <w:rPr>
          <w:rFonts w:ascii="Times New Roman" w:eastAsia="Times New Roman" w:hAnsi="Times New Roman" w:cs="Times New Roman"/>
          <w:lang w:eastAsia="it-IT"/>
        </w:rPr>
        <w:t xml:space="preserve">tumore </w:t>
      </w:r>
      <w:r w:rsidR="002E414A">
        <w:rPr>
          <w:rFonts w:ascii="Times New Roman" w:eastAsia="Times New Roman" w:hAnsi="Times New Roman" w:cs="Times New Roman"/>
          <w:lang w:eastAsia="it-IT"/>
        </w:rPr>
        <w:t xml:space="preserve">più diagnosticato tra le donne residenti nel nostro Paese </w:t>
      </w:r>
      <w:r w:rsidR="00EF675C">
        <w:rPr>
          <w:rFonts w:ascii="Times New Roman" w:eastAsia="Times New Roman" w:hAnsi="Times New Roman" w:cs="Times New Roman"/>
          <w:lang w:eastAsia="it-IT"/>
        </w:rPr>
        <w:t>-</w:t>
      </w:r>
      <w:r w:rsidR="002E414A">
        <w:rPr>
          <w:rFonts w:ascii="Times New Roman" w:eastAsia="Times New Roman" w:hAnsi="Times New Roman" w:cs="Times New Roman"/>
          <w:lang w:eastAsia="it-IT"/>
        </w:rPr>
        <w:t xml:space="preserve"> </w:t>
      </w:r>
      <w:r w:rsidR="00EF675C">
        <w:rPr>
          <w:rFonts w:ascii="Times New Roman" w:eastAsia="Times New Roman" w:hAnsi="Times New Roman" w:cs="Times New Roman"/>
          <w:lang w:eastAsia="it-IT"/>
        </w:rPr>
        <w:t xml:space="preserve">conclude </w:t>
      </w:r>
      <w:r w:rsidR="00EF675C" w:rsidRPr="00EF675C">
        <w:rPr>
          <w:rFonts w:ascii="Times New Roman" w:eastAsia="Times New Roman" w:hAnsi="Times New Roman" w:cs="Times New Roman"/>
          <w:b/>
          <w:bCs/>
          <w:lang w:eastAsia="it-IT"/>
        </w:rPr>
        <w:t>Cinieri</w:t>
      </w:r>
      <w:r w:rsidR="00EF675C">
        <w:rPr>
          <w:rFonts w:ascii="Times New Roman" w:eastAsia="Times New Roman" w:hAnsi="Times New Roman" w:cs="Times New Roman"/>
          <w:lang w:eastAsia="it-IT"/>
        </w:rPr>
        <w:t xml:space="preserve"> </w:t>
      </w:r>
      <w:r w:rsidR="002E414A">
        <w:rPr>
          <w:rFonts w:ascii="Times New Roman" w:eastAsia="Times New Roman" w:hAnsi="Times New Roman" w:cs="Times New Roman"/>
          <w:lang w:eastAsia="it-IT"/>
        </w:rPr>
        <w:t xml:space="preserve">-. </w:t>
      </w:r>
      <w:r>
        <w:rPr>
          <w:rFonts w:ascii="Times New Roman" w:eastAsia="Times New Roman" w:hAnsi="Times New Roman" w:cs="Times New Roman"/>
          <w:lang w:eastAsia="it-IT"/>
        </w:rPr>
        <w:t xml:space="preserve"> </w:t>
      </w:r>
      <w:r w:rsidR="008E16A2">
        <w:rPr>
          <w:rFonts w:ascii="Times New Roman" w:eastAsia="Times New Roman" w:hAnsi="Times New Roman" w:cs="Times New Roman"/>
          <w:lang w:eastAsia="it-IT"/>
        </w:rPr>
        <w:t xml:space="preserve">Il numero di nuovi casi l’anno è di 55mila e </w:t>
      </w:r>
      <w:r w:rsidR="00325BE3">
        <w:rPr>
          <w:rFonts w:ascii="Times New Roman" w:eastAsia="Times New Roman" w:hAnsi="Times New Roman" w:cs="Times New Roman"/>
          <w:lang w:eastAsia="it-IT"/>
        </w:rPr>
        <w:t>la sopravvivenza a cinque anni si attesta all’88%</w:t>
      </w:r>
      <w:r w:rsidR="005C1E10">
        <w:rPr>
          <w:rFonts w:ascii="Times New Roman" w:eastAsia="Times New Roman" w:hAnsi="Times New Roman" w:cs="Times New Roman"/>
          <w:lang w:eastAsia="it-IT"/>
        </w:rPr>
        <w:t>, una delle migliori registrate per una neoplasia in Italia. Diagnosi precoci, interventi terapeutici tempestivi e gestione multidisciplinare della patologia hanno portato a questi ottimi risultati. La grande diffusione della neoplasia</w:t>
      </w:r>
      <w:r w:rsidR="00C81F6E">
        <w:rPr>
          <w:rFonts w:ascii="Times New Roman" w:eastAsia="Times New Roman" w:hAnsi="Times New Roman" w:cs="Times New Roman"/>
          <w:lang w:eastAsia="it-IT"/>
        </w:rPr>
        <w:t>, e la sua costante crescita, la rendono una delle principali sfide del nostro sistema sanitario nazionale. In quest’ottica l’u</w:t>
      </w:r>
      <w:r w:rsidR="00220002">
        <w:rPr>
          <w:rFonts w:ascii="Times New Roman" w:eastAsia="Times New Roman" w:hAnsi="Times New Roman" w:cs="Times New Roman"/>
          <w:lang w:eastAsia="it-IT"/>
        </w:rPr>
        <w:t xml:space="preserve">so </w:t>
      </w:r>
      <w:r w:rsidR="00C81F6E">
        <w:rPr>
          <w:rFonts w:ascii="Times New Roman" w:eastAsia="Times New Roman" w:hAnsi="Times New Roman" w:cs="Times New Roman"/>
          <w:lang w:eastAsia="it-IT"/>
        </w:rPr>
        <w:t xml:space="preserve">dei test genomici è indispensabile e rientra nella personalizzazione delle cure che è alla base dell’evoluzione dell’oncologia degli ultimi anni. </w:t>
      </w:r>
      <w:r w:rsidR="00220002">
        <w:rPr>
          <w:rFonts w:ascii="Times New Roman" w:eastAsia="Times New Roman" w:hAnsi="Times New Roman" w:cs="Times New Roman"/>
          <w:lang w:eastAsia="it-IT"/>
        </w:rPr>
        <w:t>Sono</w:t>
      </w:r>
      <w:r w:rsidR="005F5005">
        <w:rPr>
          <w:rFonts w:ascii="Times New Roman" w:eastAsia="Times New Roman" w:hAnsi="Times New Roman" w:cs="Times New Roman"/>
          <w:lang w:eastAsia="it-IT"/>
        </w:rPr>
        <w:t>,</w:t>
      </w:r>
      <w:r w:rsidR="00220002">
        <w:rPr>
          <w:rFonts w:ascii="Times New Roman" w:eastAsia="Times New Roman" w:hAnsi="Times New Roman" w:cs="Times New Roman"/>
          <w:lang w:eastAsia="it-IT"/>
        </w:rPr>
        <w:t xml:space="preserve"> infatti</w:t>
      </w:r>
      <w:r w:rsidR="005F5005">
        <w:rPr>
          <w:rFonts w:ascii="Times New Roman" w:eastAsia="Times New Roman" w:hAnsi="Times New Roman" w:cs="Times New Roman"/>
          <w:lang w:eastAsia="it-IT"/>
        </w:rPr>
        <w:t>,</w:t>
      </w:r>
      <w:r w:rsidR="00220002">
        <w:rPr>
          <w:rFonts w:ascii="Times New Roman" w:eastAsia="Times New Roman" w:hAnsi="Times New Roman" w:cs="Times New Roman"/>
          <w:lang w:eastAsia="it-IT"/>
        </w:rPr>
        <w:t xml:space="preserve"> esami il cui utilizzo è raccomandato in tutte le linee guida nazionali ed internazionali</w:t>
      </w:r>
      <w:r w:rsidR="00015240">
        <w:rPr>
          <w:rFonts w:ascii="Times New Roman" w:eastAsia="Times New Roman" w:hAnsi="Times New Roman" w:cs="Times New Roman"/>
          <w:lang w:eastAsia="it-IT"/>
        </w:rPr>
        <w:t xml:space="preserve">. E in molti Paesi occidentali sono già disponibili per pazienti e clinici da diversi anni. Chiediamo quindi che ciò avvenga anche in Italia </w:t>
      </w:r>
      <w:r w:rsidR="0095635E">
        <w:rPr>
          <w:rFonts w:ascii="Times New Roman" w:eastAsia="Times New Roman" w:hAnsi="Times New Roman" w:cs="Times New Roman"/>
          <w:lang w:eastAsia="it-IT"/>
        </w:rPr>
        <w:t xml:space="preserve">e che si ponga fine a dei ritardi non più accettabili”. </w:t>
      </w:r>
    </w:p>
    <w:bookmarkEnd w:id="0"/>
    <w:p w14:paraId="4AB87F75" w14:textId="22FE8712" w:rsidR="00CF30DC" w:rsidRDefault="00CF30DC" w:rsidP="00541D78">
      <w:pPr>
        <w:jc w:val="both"/>
        <w:rPr>
          <w:rFonts w:ascii="Times New Roman" w:eastAsia="Times New Roman" w:hAnsi="Times New Roman" w:cs="Times New Roman"/>
          <w:lang w:eastAsia="it-IT"/>
        </w:rPr>
      </w:pPr>
    </w:p>
    <w:p w14:paraId="19906FAB" w14:textId="5518BA74" w:rsidR="00CF30DC" w:rsidRDefault="00CF30DC" w:rsidP="00541D78">
      <w:pPr>
        <w:jc w:val="both"/>
        <w:rPr>
          <w:rFonts w:ascii="Times New Roman" w:eastAsia="Times New Roman" w:hAnsi="Times New Roman" w:cs="Times New Roman"/>
          <w:lang w:eastAsia="it-IT"/>
        </w:rPr>
      </w:pPr>
    </w:p>
    <w:bookmarkEnd w:id="1"/>
    <w:p w14:paraId="7CB24284" w14:textId="77777777" w:rsidR="00316015" w:rsidRPr="00EF675C" w:rsidRDefault="00316015" w:rsidP="00316015">
      <w:pPr>
        <w:rPr>
          <w:rFonts w:ascii="Calibri" w:eastAsia="Times New Roman" w:hAnsi="Calibri" w:cs="Times New Roman"/>
          <w:b/>
          <w:bCs/>
          <w:color w:val="000000"/>
          <w:lang w:eastAsia="it-IT"/>
        </w:rPr>
      </w:pPr>
      <w:r w:rsidRPr="00EF675C">
        <w:rPr>
          <w:rFonts w:ascii="Times New Roman" w:eastAsia="Times New Roman" w:hAnsi="Times New Roman" w:cs="Times New Roman"/>
          <w:b/>
          <w:bCs/>
          <w:color w:val="000000"/>
          <w:lang w:eastAsia="it-IT"/>
        </w:rPr>
        <w:t>Ufficio stampa </w:t>
      </w:r>
    </w:p>
    <w:p w14:paraId="5DAEB079" w14:textId="77777777" w:rsidR="00316015" w:rsidRPr="00EF675C" w:rsidRDefault="00316015" w:rsidP="00316015">
      <w:pPr>
        <w:rPr>
          <w:rFonts w:ascii="Calibri" w:eastAsia="Times New Roman" w:hAnsi="Calibri" w:cs="Times New Roman"/>
          <w:b/>
          <w:bCs/>
          <w:color w:val="000000"/>
          <w:lang w:eastAsia="it-IT"/>
        </w:rPr>
      </w:pPr>
      <w:r w:rsidRPr="00EF675C">
        <w:rPr>
          <w:rFonts w:ascii="Times New Roman" w:eastAsia="Times New Roman" w:hAnsi="Times New Roman" w:cs="Times New Roman"/>
          <w:b/>
          <w:bCs/>
          <w:color w:val="000000"/>
          <w:lang w:eastAsia="it-IT"/>
        </w:rPr>
        <w:t>Intermedia</w:t>
      </w:r>
    </w:p>
    <w:p w14:paraId="11B4E8CD" w14:textId="77777777" w:rsidR="00316015" w:rsidRPr="00EF675C" w:rsidRDefault="00AB1054" w:rsidP="00316015">
      <w:pPr>
        <w:rPr>
          <w:rFonts w:ascii="Calibri" w:eastAsia="Times New Roman" w:hAnsi="Calibri" w:cs="Times New Roman"/>
          <w:b/>
          <w:bCs/>
          <w:color w:val="000000"/>
          <w:lang w:eastAsia="it-IT"/>
        </w:rPr>
      </w:pPr>
      <w:hyperlink r:id="rId7" w:tgtFrame="_blank" w:history="1">
        <w:r w:rsidR="00316015" w:rsidRPr="00EF675C">
          <w:rPr>
            <w:rFonts w:ascii="Times New Roman" w:eastAsia="Times New Roman" w:hAnsi="Times New Roman" w:cs="Times New Roman"/>
            <w:b/>
            <w:bCs/>
            <w:color w:val="954F72"/>
            <w:u w:val="single"/>
            <w:lang w:eastAsia="it-IT"/>
          </w:rPr>
          <w:t>intermedia@intermedianews.it</w:t>
        </w:r>
      </w:hyperlink>
    </w:p>
    <w:p w14:paraId="6453C7F4" w14:textId="0FA23376" w:rsidR="00316015" w:rsidRPr="00EF675C" w:rsidRDefault="00EF675C" w:rsidP="00316015">
      <w:pPr>
        <w:rPr>
          <w:rFonts w:ascii="Calibri" w:eastAsia="Times New Roman" w:hAnsi="Calibri" w:cs="Times New Roman"/>
          <w:b/>
          <w:bCs/>
          <w:color w:val="000000"/>
          <w:lang w:eastAsia="it-IT"/>
        </w:rPr>
      </w:pPr>
      <w:r w:rsidRPr="00EF675C">
        <w:rPr>
          <w:rFonts w:ascii="Times New Roman" w:eastAsia="Times New Roman" w:hAnsi="Times New Roman" w:cs="Times New Roman"/>
          <w:b/>
          <w:bCs/>
          <w:color w:val="000000"/>
          <w:lang w:eastAsia="it-IT"/>
        </w:rPr>
        <w:t>348</w:t>
      </w:r>
      <w:r>
        <w:rPr>
          <w:rFonts w:ascii="Times New Roman" w:eastAsia="Times New Roman" w:hAnsi="Times New Roman" w:cs="Times New Roman"/>
          <w:b/>
          <w:bCs/>
          <w:color w:val="000000"/>
          <w:lang w:eastAsia="it-IT"/>
        </w:rPr>
        <w:t>.</w:t>
      </w:r>
      <w:r w:rsidRPr="00EF675C">
        <w:rPr>
          <w:rFonts w:ascii="Times New Roman" w:eastAsia="Times New Roman" w:hAnsi="Times New Roman" w:cs="Times New Roman"/>
          <w:b/>
          <w:bCs/>
          <w:color w:val="000000"/>
          <w:lang w:eastAsia="it-IT"/>
        </w:rPr>
        <w:t>7637832</w:t>
      </w:r>
      <w:r w:rsidR="00B07E48">
        <w:rPr>
          <w:rFonts w:ascii="Times New Roman" w:eastAsia="Times New Roman" w:hAnsi="Times New Roman" w:cs="Times New Roman"/>
          <w:b/>
          <w:bCs/>
          <w:color w:val="000000"/>
          <w:lang w:eastAsia="it-IT"/>
        </w:rPr>
        <w:t xml:space="preserve"> - 335265394</w:t>
      </w:r>
    </w:p>
    <w:p w14:paraId="7D2AC06A" w14:textId="77777777" w:rsidR="00316015" w:rsidRPr="00EF675C" w:rsidRDefault="00316015" w:rsidP="00316015">
      <w:pPr>
        <w:rPr>
          <w:rFonts w:ascii="Calibri" w:eastAsia="Times New Roman" w:hAnsi="Calibri" w:cs="Times New Roman"/>
          <w:b/>
          <w:bCs/>
          <w:color w:val="000000"/>
          <w:lang w:eastAsia="it-IT"/>
        </w:rPr>
      </w:pPr>
      <w:r w:rsidRPr="00EF675C">
        <w:rPr>
          <w:rFonts w:ascii="Times New Roman" w:eastAsia="Times New Roman" w:hAnsi="Times New Roman" w:cs="Times New Roman"/>
          <w:b/>
          <w:bCs/>
          <w:color w:val="000000"/>
          <w:lang w:eastAsia="it-IT"/>
        </w:rPr>
        <w:t> </w:t>
      </w:r>
    </w:p>
    <w:p w14:paraId="6C24AE79" w14:textId="77777777" w:rsidR="00316015" w:rsidRPr="00316015" w:rsidRDefault="00316015" w:rsidP="00316015">
      <w:pPr>
        <w:rPr>
          <w:rFonts w:ascii="Calibri" w:eastAsia="Times New Roman" w:hAnsi="Calibri" w:cs="Times New Roman"/>
          <w:color w:val="000000"/>
          <w:lang w:eastAsia="it-IT"/>
        </w:rPr>
      </w:pPr>
      <w:r w:rsidRPr="00316015">
        <w:rPr>
          <w:rFonts w:ascii="Times New Roman" w:eastAsia="Times New Roman" w:hAnsi="Times New Roman" w:cs="Times New Roman"/>
          <w:color w:val="000000"/>
          <w:lang w:eastAsia="it-IT"/>
        </w:rPr>
        <w:t> </w:t>
      </w:r>
    </w:p>
    <w:p w14:paraId="56463D7C" w14:textId="77777777" w:rsidR="00316015" w:rsidRPr="00316015" w:rsidRDefault="00316015" w:rsidP="00316015">
      <w:pPr>
        <w:rPr>
          <w:rFonts w:ascii="Calibri" w:eastAsia="Times New Roman" w:hAnsi="Calibri" w:cs="Times New Roman"/>
          <w:color w:val="000000"/>
          <w:lang w:eastAsia="it-IT"/>
        </w:rPr>
      </w:pPr>
      <w:r w:rsidRPr="00316015">
        <w:rPr>
          <w:rFonts w:ascii="Calibri" w:eastAsia="Times New Roman" w:hAnsi="Calibri" w:cs="Times New Roman"/>
          <w:color w:val="000000"/>
          <w:sz w:val="22"/>
          <w:szCs w:val="22"/>
          <w:lang w:eastAsia="it-IT"/>
        </w:rPr>
        <w:t> </w:t>
      </w:r>
    </w:p>
    <w:p w14:paraId="3BD4A8DC" w14:textId="310F0A5E" w:rsidR="009B3035" w:rsidRPr="00A80A05" w:rsidRDefault="00AB1054">
      <w:pPr>
        <w:rPr>
          <w:rFonts w:ascii="Calibri" w:eastAsia="Times New Roman" w:hAnsi="Calibri" w:cs="Times New Roman"/>
          <w:color w:val="000000"/>
          <w:lang w:eastAsia="it-IT"/>
        </w:rPr>
      </w:pPr>
    </w:p>
    <w:sectPr w:rsidR="009B3035" w:rsidRPr="00A80A05" w:rsidSect="00541D78">
      <w:headerReference w:type="first" r:id="rId8"/>
      <w:pgSz w:w="11900" w:h="16840"/>
      <w:pgMar w:top="1134" w:right="851"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7DBD7" w14:textId="77777777" w:rsidR="00AB1054" w:rsidRDefault="00AB1054" w:rsidP="00541D78">
      <w:r>
        <w:separator/>
      </w:r>
    </w:p>
  </w:endnote>
  <w:endnote w:type="continuationSeparator" w:id="0">
    <w:p w14:paraId="2E4874E0" w14:textId="77777777" w:rsidR="00AB1054" w:rsidRDefault="00AB1054" w:rsidP="00541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29CF8" w14:textId="77777777" w:rsidR="00AB1054" w:rsidRDefault="00AB1054" w:rsidP="00541D78">
      <w:r>
        <w:separator/>
      </w:r>
    </w:p>
  </w:footnote>
  <w:footnote w:type="continuationSeparator" w:id="0">
    <w:p w14:paraId="45F921AB" w14:textId="77777777" w:rsidR="00AB1054" w:rsidRDefault="00AB1054" w:rsidP="00541D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8DF2C" w14:textId="77777777" w:rsidR="00541D78" w:rsidRDefault="00541D78" w:rsidP="00541D78">
    <w:pPr>
      <w:pStyle w:val="Intestazione"/>
      <w:jc w:val="center"/>
    </w:pPr>
    <w:r>
      <w:rPr>
        <w:noProof/>
        <w:lang w:eastAsia="it-IT"/>
      </w:rPr>
      <w:drawing>
        <wp:inline distT="0" distB="0" distL="0" distR="0" wp14:anchorId="7D357068" wp14:editId="06262F36">
          <wp:extent cx="2133600" cy="1308100"/>
          <wp:effectExtent l="0" t="0" r="0" b="6350"/>
          <wp:docPr id="1" name="Immagine 1" descr="\\server2003\Scambioserver\06 - MATERIALE STAMPA\2015\26. Numeri del cancro 2015 - Roma 24 settembre\2015_logo_aiom.jpg"/>
          <wp:cNvGraphicFramePr/>
          <a:graphic xmlns:a="http://schemas.openxmlformats.org/drawingml/2006/main">
            <a:graphicData uri="http://schemas.openxmlformats.org/drawingml/2006/picture">
              <pic:pic xmlns:pic="http://schemas.openxmlformats.org/drawingml/2006/picture">
                <pic:nvPicPr>
                  <pic:cNvPr id="1" name="Immagine 1" descr="\\server2003\Scambioserver\06 - MATERIALE STAMPA\2015\26. Numeri del cancro 2015 - Roma 24 settembre\2015_logo_aiom.jp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0" cy="13081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6015"/>
    <w:rsid w:val="00015240"/>
    <w:rsid w:val="00045142"/>
    <w:rsid w:val="00077A34"/>
    <w:rsid w:val="000B5E9A"/>
    <w:rsid w:val="00100486"/>
    <w:rsid w:val="00111F13"/>
    <w:rsid w:val="00115AFB"/>
    <w:rsid w:val="00127AA6"/>
    <w:rsid w:val="00207C97"/>
    <w:rsid w:val="00220002"/>
    <w:rsid w:val="0022374B"/>
    <w:rsid w:val="002716F0"/>
    <w:rsid w:val="002766D7"/>
    <w:rsid w:val="002A67F5"/>
    <w:rsid w:val="002E414A"/>
    <w:rsid w:val="00316015"/>
    <w:rsid w:val="00316DE7"/>
    <w:rsid w:val="0032453C"/>
    <w:rsid w:val="00325BE3"/>
    <w:rsid w:val="003353A2"/>
    <w:rsid w:val="00342940"/>
    <w:rsid w:val="00390741"/>
    <w:rsid w:val="00402A7F"/>
    <w:rsid w:val="00440A65"/>
    <w:rsid w:val="00463F74"/>
    <w:rsid w:val="00487752"/>
    <w:rsid w:val="004C3D31"/>
    <w:rsid w:val="004F2825"/>
    <w:rsid w:val="00541D78"/>
    <w:rsid w:val="005A0F07"/>
    <w:rsid w:val="005A3F0C"/>
    <w:rsid w:val="005C1E10"/>
    <w:rsid w:val="005D5664"/>
    <w:rsid w:val="005E635A"/>
    <w:rsid w:val="005F5005"/>
    <w:rsid w:val="00645093"/>
    <w:rsid w:val="006465C2"/>
    <w:rsid w:val="006511C2"/>
    <w:rsid w:val="006540EF"/>
    <w:rsid w:val="006D5830"/>
    <w:rsid w:val="006D5934"/>
    <w:rsid w:val="00723C8E"/>
    <w:rsid w:val="007367FC"/>
    <w:rsid w:val="00742BC1"/>
    <w:rsid w:val="00755728"/>
    <w:rsid w:val="0076664D"/>
    <w:rsid w:val="007906AA"/>
    <w:rsid w:val="007A505A"/>
    <w:rsid w:val="007E7182"/>
    <w:rsid w:val="007F63B4"/>
    <w:rsid w:val="00821183"/>
    <w:rsid w:val="00821D9D"/>
    <w:rsid w:val="008E16A2"/>
    <w:rsid w:val="008F600A"/>
    <w:rsid w:val="00902E29"/>
    <w:rsid w:val="0091272E"/>
    <w:rsid w:val="00915EF2"/>
    <w:rsid w:val="00915FE6"/>
    <w:rsid w:val="00927761"/>
    <w:rsid w:val="00936D8A"/>
    <w:rsid w:val="0095635E"/>
    <w:rsid w:val="009A4BC1"/>
    <w:rsid w:val="009F204C"/>
    <w:rsid w:val="00A60527"/>
    <w:rsid w:val="00A73F65"/>
    <w:rsid w:val="00A80A05"/>
    <w:rsid w:val="00A84D55"/>
    <w:rsid w:val="00AB1054"/>
    <w:rsid w:val="00AC5055"/>
    <w:rsid w:val="00B07E48"/>
    <w:rsid w:val="00B349E5"/>
    <w:rsid w:val="00BC1B24"/>
    <w:rsid w:val="00C125AD"/>
    <w:rsid w:val="00C23C30"/>
    <w:rsid w:val="00C277F1"/>
    <w:rsid w:val="00C50254"/>
    <w:rsid w:val="00C57719"/>
    <w:rsid w:val="00C73CDF"/>
    <w:rsid w:val="00C75521"/>
    <w:rsid w:val="00C75FD0"/>
    <w:rsid w:val="00C81F6E"/>
    <w:rsid w:val="00CA298A"/>
    <w:rsid w:val="00CC2084"/>
    <w:rsid w:val="00CE7AD9"/>
    <w:rsid w:val="00CF30DC"/>
    <w:rsid w:val="00D11266"/>
    <w:rsid w:val="00D24DDE"/>
    <w:rsid w:val="00D342E7"/>
    <w:rsid w:val="00D55FAE"/>
    <w:rsid w:val="00D573A8"/>
    <w:rsid w:val="00D6079D"/>
    <w:rsid w:val="00D81B9E"/>
    <w:rsid w:val="00DB4852"/>
    <w:rsid w:val="00E04AD7"/>
    <w:rsid w:val="00E1674A"/>
    <w:rsid w:val="00E470A9"/>
    <w:rsid w:val="00EC5CA2"/>
    <w:rsid w:val="00EF675C"/>
    <w:rsid w:val="00F13EE2"/>
    <w:rsid w:val="00F2720C"/>
    <w:rsid w:val="00F62F68"/>
    <w:rsid w:val="00F92656"/>
    <w:rsid w:val="00FC340E"/>
    <w:rsid w:val="00FD5B46"/>
    <w:rsid w:val="00FE58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5ACD8"/>
  <w15:docId w15:val="{A99A14FE-8A08-1D4A-9E94-6CEB9DE9D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4294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316015"/>
    <w:rPr>
      <w:color w:val="0000FF"/>
      <w:u w:val="single"/>
    </w:rPr>
  </w:style>
  <w:style w:type="paragraph" w:styleId="Intestazione">
    <w:name w:val="header"/>
    <w:basedOn w:val="Normale"/>
    <w:link w:val="IntestazioneCarattere"/>
    <w:uiPriority w:val="99"/>
    <w:unhideWhenUsed/>
    <w:rsid w:val="00541D78"/>
    <w:pPr>
      <w:tabs>
        <w:tab w:val="center" w:pos="4819"/>
        <w:tab w:val="right" w:pos="9638"/>
      </w:tabs>
    </w:pPr>
  </w:style>
  <w:style w:type="character" w:customStyle="1" w:styleId="IntestazioneCarattere">
    <w:name w:val="Intestazione Carattere"/>
    <w:basedOn w:val="Carpredefinitoparagrafo"/>
    <w:link w:val="Intestazione"/>
    <w:uiPriority w:val="99"/>
    <w:rsid w:val="00541D78"/>
  </w:style>
  <w:style w:type="paragraph" w:styleId="Pidipagina">
    <w:name w:val="footer"/>
    <w:basedOn w:val="Normale"/>
    <w:link w:val="PidipaginaCarattere"/>
    <w:uiPriority w:val="99"/>
    <w:unhideWhenUsed/>
    <w:rsid w:val="00541D78"/>
    <w:pPr>
      <w:tabs>
        <w:tab w:val="center" w:pos="4819"/>
        <w:tab w:val="right" w:pos="9638"/>
      </w:tabs>
    </w:pPr>
  </w:style>
  <w:style w:type="character" w:customStyle="1" w:styleId="PidipaginaCarattere">
    <w:name w:val="Piè di pagina Carattere"/>
    <w:basedOn w:val="Carpredefinitoparagrafo"/>
    <w:link w:val="Pidipagina"/>
    <w:uiPriority w:val="99"/>
    <w:rsid w:val="00541D78"/>
  </w:style>
  <w:style w:type="paragraph" w:styleId="Testofumetto">
    <w:name w:val="Balloon Text"/>
    <w:basedOn w:val="Normale"/>
    <w:link w:val="TestofumettoCarattere"/>
    <w:uiPriority w:val="99"/>
    <w:semiHidden/>
    <w:unhideWhenUsed/>
    <w:rsid w:val="00077A34"/>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77A34"/>
    <w:rPr>
      <w:rFonts w:ascii="Segoe UI" w:hAnsi="Segoe UI" w:cs="Segoe UI"/>
      <w:sz w:val="18"/>
      <w:szCs w:val="18"/>
    </w:rPr>
  </w:style>
  <w:style w:type="character" w:styleId="Rimandocommento">
    <w:name w:val="annotation reference"/>
    <w:basedOn w:val="Carpredefinitoparagrafo"/>
    <w:uiPriority w:val="99"/>
    <w:semiHidden/>
    <w:unhideWhenUsed/>
    <w:rsid w:val="008F600A"/>
    <w:rPr>
      <w:sz w:val="16"/>
      <w:szCs w:val="16"/>
    </w:rPr>
  </w:style>
  <w:style w:type="paragraph" w:styleId="Testocommento">
    <w:name w:val="annotation text"/>
    <w:basedOn w:val="Normale"/>
    <w:link w:val="TestocommentoCarattere"/>
    <w:uiPriority w:val="99"/>
    <w:semiHidden/>
    <w:unhideWhenUsed/>
    <w:rsid w:val="008F600A"/>
    <w:rPr>
      <w:sz w:val="20"/>
      <w:szCs w:val="20"/>
    </w:rPr>
  </w:style>
  <w:style w:type="character" w:customStyle="1" w:styleId="TestocommentoCarattere">
    <w:name w:val="Testo commento Carattere"/>
    <w:basedOn w:val="Carpredefinitoparagrafo"/>
    <w:link w:val="Testocommento"/>
    <w:uiPriority w:val="99"/>
    <w:semiHidden/>
    <w:rsid w:val="008F600A"/>
    <w:rPr>
      <w:sz w:val="20"/>
      <w:szCs w:val="20"/>
    </w:rPr>
  </w:style>
  <w:style w:type="paragraph" w:styleId="Soggettocommento">
    <w:name w:val="annotation subject"/>
    <w:basedOn w:val="Testocommento"/>
    <w:next w:val="Testocommento"/>
    <w:link w:val="SoggettocommentoCarattere"/>
    <w:uiPriority w:val="99"/>
    <w:semiHidden/>
    <w:unhideWhenUsed/>
    <w:rsid w:val="008F600A"/>
    <w:rPr>
      <w:b/>
      <w:bCs/>
    </w:rPr>
  </w:style>
  <w:style w:type="character" w:customStyle="1" w:styleId="SoggettocommentoCarattere">
    <w:name w:val="Soggetto commento Carattere"/>
    <w:basedOn w:val="TestocommentoCarattere"/>
    <w:link w:val="Soggettocommento"/>
    <w:uiPriority w:val="99"/>
    <w:semiHidden/>
    <w:rsid w:val="008F60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9477251">
      <w:bodyDiv w:val="1"/>
      <w:marLeft w:val="0"/>
      <w:marRight w:val="0"/>
      <w:marTop w:val="0"/>
      <w:marBottom w:val="0"/>
      <w:divBdr>
        <w:top w:val="none" w:sz="0" w:space="0" w:color="auto"/>
        <w:left w:val="none" w:sz="0" w:space="0" w:color="auto"/>
        <w:bottom w:val="none" w:sz="0" w:space="0" w:color="auto"/>
        <w:right w:val="none" w:sz="0" w:space="0" w:color="auto"/>
      </w:divBdr>
      <w:divsChild>
        <w:div w:id="1289822161">
          <w:marLeft w:val="0"/>
          <w:marRight w:val="0"/>
          <w:marTop w:val="0"/>
          <w:marBottom w:val="0"/>
          <w:divBdr>
            <w:top w:val="none" w:sz="0" w:space="0" w:color="auto"/>
            <w:left w:val="none" w:sz="0" w:space="0" w:color="auto"/>
            <w:bottom w:val="none" w:sz="0" w:space="0" w:color="auto"/>
            <w:right w:val="none" w:sz="0" w:space="0" w:color="auto"/>
          </w:divBdr>
        </w:div>
        <w:div w:id="991910696">
          <w:marLeft w:val="0"/>
          <w:marRight w:val="0"/>
          <w:marTop w:val="0"/>
          <w:marBottom w:val="0"/>
          <w:divBdr>
            <w:top w:val="none" w:sz="0" w:space="0" w:color="auto"/>
            <w:left w:val="none" w:sz="0" w:space="0" w:color="auto"/>
            <w:bottom w:val="none" w:sz="0" w:space="0" w:color="auto"/>
            <w:right w:val="none" w:sz="0" w:space="0" w:color="auto"/>
          </w:divBdr>
          <w:divsChild>
            <w:div w:id="231353512">
              <w:marLeft w:val="0"/>
              <w:marRight w:val="0"/>
              <w:marTop w:val="0"/>
              <w:marBottom w:val="0"/>
              <w:divBdr>
                <w:top w:val="none" w:sz="0" w:space="0" w:color="auto"/>
                <w:left w:val="none" w:sz="0" w:space="0" w:color="auto"/>
                <w:bottom w:val="none" w:sz="0" w:space="0" w:color="auto"/>
                <w:right w:val="none" w:sz="0" w:space="0" w:color="auto"/>
              </w:divBdr>
              <w:divsChild>
                <w:div w:id="635838305">
                  <w:marLeft w:val="0"/>
                  <w:marRight w:val="0"/>
                  <w:marTop w:val="0"/>
                  <w:marBottom w:val="0"/>
                  <w:divBdr>
                    <w:top w:val="none" w:sz="0" w:space="0" w:color="auto"/>
                    <w:left w:val="none" w:sz="0" w:space="0" w:color="auto"/>
                    <w:bottom w:val="none" w:sz="0" w:space="0" w:color="auto"/>
                    <w:right w:val="none" w:sz="0" w:space="0" w:color="auto"/>
                  </w:divBdr>
                </w:div>
                <w:div w:id="1849447874">
                  <w:marLeft w:val="0"/>
                  <w:marRight w:val="0"/>
                  <w:marTop w:val="0"/>
                  <w:marBottom w:val="0"/>
                  <w:divBdr>
                    <w:top w:val="none" w:sz="0" w:space="0" w:color="auto"/>
                    <w:left w:val="none" w:sz="0" w:space="0" w:color="auto"/>
                    <w:bottom w:val="none" w:sz="0" w:space="0" w:color="auto"/>
                    <w:right w:val="none" w:sz="0" w:space="0" w:color="auto"/>
                  </w:divBdr>
                </w:div>
                <w:div w:id="309943499">
                  <w:marLeft w:val="0"/>
                  <w:marRight w:val="0"/>
                  <w:marTop w:val="0"/>
                  <w:marBottom w:val="0"/>
                  <w:divBdr>
                    <w:top w:val="none" w:sz="0" w:space="0" w:color="auto"/>
                    <w:left w:val="none" w:sz="0" w:space="0" w:color="auto"/>
                    <w:bottom w:val="none" w:sz="0" w:space="0" w:color="auto"/>
                    <w:right w:val="none" w:sz="0" w:space="0" w:color="auto"/>
                  </w:divBdr>
                </w:div>
                <w:div w:id="21369022">
                  <w:marLeft w:val="0"/>
                  <w:marRight w:val="0"/>
                  <w:marTop w:val="0"/>
                  <w:marBottom w:val="0"/>
                  <w:divBdr>
                    <w:top w:val="none" w:sz="0" w:space="0" w:color="auto"/>
                    <w:left w:val="none" w:sz="0" w:space="0" w:color="auto"/>
                    <w:bottom w:val="none" w:sz="0" w:space="0" w:color="auto"/>
                    <w:right w:val="none" w:sz="0" w:space="0" w:color="auto"/>
                  </w:divBdr>
                </w:div>
                <w:div w:id="1420056445">
                  <w:marLeft w:val="0"/>
                  <w:marRight w:val="0"/>
                  <w:marTop w:val="0"/>
                  <w:marBottom w:val="0"/>
                  <w:divBdr>
                    <w:top w:val="none" w:sz="0" w:space="0" w:color="auto"/>
                    <w:left w:val="none" w:sz="0" w:space="0" w:color="auto"/>
                    <w:bottom w:val="none" w:sz="0" w:space="0" w:color="auto"/>
                    <w:right w:val="none" w:sz="0" w:space="0" w:color="auto"/>
                  </w:divBdr>
                </w:div>
                <w:div w:id="1843624565">
                  <w:marLeft w:val="0"/>
                  <w:marRight w:val="0"/>
                  <w:marTop w:val="0"/>
                  <w:marBottom w:val="0"/>
                  <w:divBdr>
                    <w:top w:val="none" w:sz="0" w:space="0" w:color="auto"/>
                    <w:left w:val="none" w:sz="0" w:space="0" w:color="auto"/>
                    <w:bottom w:val="none" w:sz="0" w:space="0" w:color="auto"/>
                    <w:right w:val="none" w:sz="0" w:space="0" w:color="auto"/>
                  </w:divBdr>
                </w:div>
                <w:div w:id="343943212">
                  <w:marLeft w:val="0"/>
                  <w:marRight w:val="0"/>
                  <w:marTop w:val="0"/>
                  <w:marBottom w:val="0"/>
                  <w:divBdr>
                    <w:top w:val="none" w:sz="0" w:space="0" w:color="auto"/>
                    <w:left w:val="none" w:sz="0" w:space="0" w:color="auto"/>
                    <w:bottom w:val="none" w:sz="0" w:space="0" w:color="auto"/>
                    <w:right w:val="none" w:sz="0" w:space="0" w:color="auto"/>
                  </w:divBdr>
                </w:div>
                <w:div w:id="720517887">
                  <w:marLeft w:val="0"/>
                  <w:marRight w:val="0"/>
                  <w:marTop w:val="0"/>
                  <w:marBottom w:val="0"/>
                  <w:divBdr>
                    <w:top w:val="none" w:sz="0" w:space="0" w:color="auto"/>
                    <w:left w:val="none" w:sz="0" w:space="0" w:color="auto"/>
                    <w:bottom w:val="none" w:sz="0" w:space="0" w:color="auto"/>
                    <w:right w:val="none" w:sz="0" w:space="0" w:color="auto"/>
                  </w:divBdr>
                </w:div>
                <w:div w:id="1956446785">
                  <w:marLeft w:val="0"/>
                  <w:marRight w:val="0"/>
                  <w:marTop w:val="0"/>
                  <w:marBottom w:val="0"/>
                  <w:divBdr>
                    <w:top w:val="none" w:sz="0" w:space="0" w:color="auto"/>
                    <w:left w:val="none" w:sz="0" w:space="0" w:color="auto"/>
                    <w:bottom w:val="none" w:sz="0" w:space="0" w:color="auto"/>
                    <w:right w:val="none" w:sz="0" w:space="0" w:color="auto"/>
                  </w:divBdr>
                </w:div>
                <w:div w:id="19164238">
                  <w:marLeft w:val="0"/>
                  <w:marRight w:val="0"/>
                  <w:marTop w:val="0"/>
                  <w:marBottom w:val="0"/>
                  <w:divBdr>
                    <w:top w:val="none" w:sz="0" w:space="0" w:color="auto"/>
                    <w:left w:val="none" w:sz="0" w:space="0" w:color="auto"/>
                    <w:bottom w:val="none" w:sz="0" w:space="0" w:color="auto"/>
                    <w:right w:val="none" w:sz="0" w:space="0" w:color="auto"/>
                  </w:divBdr>
                </w:div>
                <w:div w:id="603417314">
                  <w:marLeft w:val="0"/>
                  <w:marRight w:val="0"/>
                  <w:marTop w:val="0"/>
                  <w:marBottom w:val="0"/>
                  <w:divBdr>
                    <w:top w:val="none" w:sz="0" w:space="0" w:color="auto"/>
                    <w:left w:val="none" w:sz="0" w:space="0" w:color="auto"/>
                    <w:bottom w:val="none" w:sz="0" w:space="0" w:color="auto"/>
                    <w:right w:val="none" w:sz="0" w:space="0" w:color="auto"/>
                  </w:divBdr>
                </w:div>
                <w:div w:id="197008945">
                  <w:marLeft w:val="0"/>
                  <w:marRight w:val="0"/>
                  <w:marTop w:val="0"/>
                  <w:marBottom w:val="0"/>
                  <w:divBdr>
                    <w:top w:val="none" w:sz="0" w:space="0" w:color="auto"/>
                    <w:left w:val="none" w:sz="0" w:space="0" w:color="auto"/>
                    <w:bottom w:val="none" w:sz="0" w:space="0" w:color="auto"/>
                    <w:right w:val="none" w:sz="0" w:space="0" w:color="auto"/>
                  </w:divBdr>
                </w:div>
                <w:div w:id="1288315329">
                  <w:marLeft w:val="0"/>
                  <w:marRight w:val="0"/>
                  <w:marTop w:val="0"/>
                  <w:marBottom w:val="0"/>
                  <w:divBdr>
                    <w:top w:val="none" w:sz="0" w:space="0" w:color="auto"/>
                    <w:left w:val="none" w:sz="0" w:space="0" w:color="auto"/>
                    <w:bottom w:val="none" w:sz="0" w:space="0" w:color="auto"/>
                    <w:right w:val="none" w:sz="0" w:space="0" w:color="auto"/>
                  </w:divBdr>
                </w:div>
                <w:div w:id="1851987049">
                  <w:marLeft w:val="0"/>
                  <w:marRight w:val="0"/>
                  <w:marTop w:val="0"/>
                  <w:marBottom w:val="0"/>
                  <w:divBdr>
                    <w:top w:val="none" w:sz="0" w:space="0" w:color="auto"/>
                    <w:left w:val="none" w:sz="0" w:space="0" w:color="auto"/>
                    <w:bottom w:val="none" w:sz="0" w:space="0" w:color="auto"/>
                    <w:right w:val="none" w:sz="0" w:space="0" w:color="auto"/>
                  </w:divBdr>
                </w:div>
                <w:div w:id="50466432">
                  <w:marLeft w:val="0"/>
                  <w:marRight w:val="0"/>
                  <w:marTop w:val="0"/>
                  <w:marBottom w:val="160"/>
                  <w:divBdr>
                    <w:top w:val="none" w:sz="0" w:space="0" w:color="auto"/>
                    <w:left w:val="none" w:sz="0" w:space="0" w:color="auto"/>
                    <w:bottom w:val="none" w:sz="0" w:space="0" w:color="auto"/>
                    <w:right w:val="none" w:sz="0" w:space="0" w:color="auto"/>
                  </w:divBdr>
                </w:div>
                <w:div w:id="1132290555">
                  <w:marLeft w:val="0"/>
                  <w:marRight w:val="0"/>
                  <w:marTop w:val="0"/>
                  <w:marBottom w:val="16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media@intermedianews.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3640A4-35C1-48DB-BAEA-496ABEC49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2</Pages>
  <Words>833</Words>
  <Characters>4754</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Cabra</dc:creator>
  <cp:keywords/>
  <dc:description/>
  <cp:lastModifiedBy>Simona Tagliaferri - Intermedia</cp:lastModifiedBy>
  <cp:revision>58</cp:revision>
  <dcterms:created xsi:type="dcterms:W3CDTF">2020-10-28T07:24:00Z</dcterms:created>
  <dcterms:modified xsi:type="dcterms:W3CDTF">2021-10-23T12:25:00Z</dcterms:modified>
</cp:coreProperties>
</file>