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9F45D" w14:textId="11FA089C" w:rsidR="008A6763" w:rsidRPr="00912F11" w:rsidRDefault="00000B24" w:rsidP="00D64C03">
      <w:pPr>
        <w:spacing w:after="0" w:line="240" w:lineRule="auto"/>
        <w:jc w:val="center"/>
        <w:rPr>
          <w:rFonts w:ascii="Times New Roman" w:hAnsi="Times New Roman" w:cs="Times New Roman"/>
          <w:b/>
          <w:bCs/>
          <w:sz w:val="26"/>
          <w:szCs w:val="26"/>
        </w:rPr>
      </w:pPr>
      <w:r w:rsidRPr="00912F11">
        <w:rPr>
          <w:rFonts w:ascii="Times New Roman" w:hAnsi="Times New Roman" w:cs="Times New Roman"/>
          <w:b/>
          <w:bCs/>
          <w:sz w:val="26"/>
          <w:szCs w:val="26"/>
        </w:rPr>
        <w:t>NOTA</w:t>
      </w:r>
      <w:r w:rsidR="00FC29CA" w:rsidRPr="00912F11">
        <w:rPr>
          <w:rFonts w:ascii="Times New Roman" w:hAnsi="Times New Roman" w:cs="Times New Roman"/>
          <w:b/>
          <w:bCs/>
          <w:sz w:val="26"/>
          <w:szCs w:val="26"/>
        </w:rPr>
        <w:t xml:space="preserve"> STAMPA</w:t>
      </w:r>
    </w:p>
    <w:p w14:paraId="493A02C2" w14:textId="77777777" w:rsidR="003A5066" w:rsidRPr="00912F11" w:rsidRDefault="003A5066" w:rsidP="00D64C03">
      <w:pPr>
        <w:spacing w:after="0" w:line="240" w:lineRule="auto"/>
        <w:rPr>
          <w:rFonts w:ascii="Times New Roman" w:hAnsi="Times New Roman" w:cs="Times New Roman"/>
          <w:b/>
          <w:bCs/>
        </w:rPr>
      </w:pPr>
    </w:p>
    <w:p w14:paraId="56CED1C0" w14:textId="523206D7" w:rsidR="003A5066" w:rsidRPr="00912F11" w:rsidRDefault="003A5066" w:rsidP="00D64C03">
      <w:pPr>
        <w:spacing w:after="0" w:line="240" w:lineRule="auto"/>
        <w:jc w:val="center"/>
      </w:pPr>
      <w:r w:rsidRPr="00912F11">
        <w:rPr>
          <w:rFonts w:ascii="Times New Roman" w:hAnsi="Times New Roman" w:cs="Times New Roman"/>
          <w:b/>
          <w:bCs/>
        </w:rPr>
        <w:t>Domani l’autoemoteca a Roma in Piazzale dell’Industria. Il progetto per supportare la Croce Rossa</w:t>
      </w:r>
    </w:p>
    <w:p w14:paraId="3558DC53" w14:textId="643D469C" w:rsidR="003A5066" w:rsidRPr="00912F11" w:rsidRDefault="003A5066" w:rsidP="00D64C03">
      <w:pPr>
        <w:spacing w:after="0" w:line="240" w:lineRule="auto"/>
        <w:jc w:val="center"/>
        <w:rPr>
          <w:rFonts w:ascii="Times New Roman" w:hAnsi="Times New Roman" w:cs="Times New Roman"/>
          <w:b/>
          <w:bCs/>
          <w:sz w:val="26"/>
          <w:szCs w:val="26"/>
        </w:rPr>
      </w:pPr>
      <w:r w:rsidRPr="00912F11">
        <w:rPr>
          <w:rFonts w:ascii="Times New Roman" w:hAnsi="Times New Roman" w:cs="Times New Roman"/>
          <w:b/>
          <w:bCs/>
          <w:sz w:val="26"/>
          <w:szCs w:val="26"/>
        </w:rPr>
        <w:t>BRISTOL MYERS SQUIBB SOSTIENE LA CROCE ROSSA ITALIANA</w:t>
      </w:r>
    </w:p>
    <w:p w14:paraId="676A2B03" w14:textId="77777777" w:rsidR="009E39B0" w:rsidRDefault="003A5066" w:rsidP="00D64C03">
      <w:pPr>
        <w:spacing w:after="0" w:line="240" w:lineRule="auto"/>
        <w:jc w:val="center"/>
        <w:rPr>
          <w:rFonts w:ascii="Times New Roman" w:hAnsi="Times New Roman" w:cs="Times New Roman"/>
          <w:b/>
          <w:bCs/>
          <w:sz w:val="26"/>
          <w:szCs w:val="26"/>
        </w:rPr>
      </w:pPr>
      <w:r w:rsidRPr="00912F11">
        <w:rPr>
          <w:rFonts w:ascii="Times New Roman" w:hAnsi="Times New Roman" w:cs="Times New Roman"/>
          <w:b/>
          <w:bCs/>
          <w:sz w:val="26"/>
          <w:szCs w:val="26"/>
        </w:rPr>
        <w:t>“</w:t>
      </w:r>
      <w:r w:rsidR="009E39B0">
        <w:rPr>
          <w:rFonts w:ascii="Times New Roman" w:hAnsi="Times New Roman" w:cs="Times New Roman"/>
          <w:b/>
          <w:bCs/>
          <w:sz w:val="26"/>
          <w:szCs w:val="26"/>
        </w:rPr>
        <w:t xml:space="preserve">DEDICHIAMO UN GIORNO PER DONARE IL SANGUE </w:t>
      </w:r>
    </w:p>
    <w:p w14:paraId="71263085" w14:textId="52F23FED" w:rsidR="003A5066" w:rsidRPr="00912F11" w:rsidRDefault="003A5066" w:rsidP="00D64C03">
      <w:pPr>
        <w:spacing w:after="0" w:line="240" w:lineRule="auto"/>
        <w:jc w:val="center"/>
      </w:pPr>
      <w:r w:rsidRPr="00912F11">
        <w:rPr>
          <w:rFonts w:ascii="Times New Roman" w:hAnsi="Times New Roman" w:cs="Times New Roman"/>
          <w:b/>
          <w:bCs/>
          <w:sz w:val="26"/>
          <w:szCs w:val="26"/>
        </w:rPr>
        <w:t>UN ATTO DI GRANDE RESPONSABILITÀ PER AIUTARE LA</w:t>
      </w:r>
      <w:r w:rsidR="005B3E93" w:rsidRPr="00912F11">
        <w:rPr>
          <w:rFonts w:ascii="Times New Roman" w:hAnsi="Times New Roman" w:cs="Times New Roman"/>
          <w:b/>
          <w:bCs/>
          <w:sz w:val="26"/>
          <w:szCs w:val="26"/>
        </w:rPr>
        <w:t xml:space="preserve"> COMUNIT</w:t>
      </w:r>
      <w:r w:rsidR="005B3E93">
        <w:rPr>
          <w:rFonts w:ascii="Times New Roman" w:hAnsi="Times New Roman" w:cs="Times New Roman"/>
          <w:b/>
          <w:bCs/>
          <w:sz w:val="26"/>
          <w:szCs w:val="26"/>
        </w:rPr>
        <w:t>À</w:t>
      </w:r>
      <w:r w:rsidRPr="00912F11">
        <w:rPr>
          <w:rFonts w:ascii="Times New Roman" w:hAnsi="Times New Roman" w:cs="Times New Roman"/>
          <w:b/>
          <w:bCs/>
          <w:sz w:val="26"/>
          <w:szCs w:val="26"/>
        </w:rPr>
        <w:t>”</w:t>
      </w:r>
    </w:p>
    <w:p w14:paraId="17E350DE" w14:textId="4C18949E" w:rsidR="0037645B" w:rsidRPr="00B67B44" w:rsidRDefault="00BF4A76" w:rsidP="00D64C03">
      <w:pPr>
        <w:spacing w:after="0" w:line="240" w:lineRule="auto"/>
        <w:jc w:val="center"/>
        <w:rPr>
          <w:rFonts w:ascii="Times New Roman" w:eastAsia="Times New Roman" w:hAnsi="Times New Roman" w:cs="Times New Roman"/>
          <w:b/>
          <w:i/>
          <w:iCs/>
          <w:sz w:val="24"/>
          <w:szCs w:val="24"/>
          <w:lang w:eastAsia="it-IT"/>
        </w:rPr>
      </w:pPr>
      <w:r w:rsidRPr="00B67B44">
        <w:rPr>
          <w:rFonts w:ascii="Times New Roman" w:eastAsia="Times New Roman" w:hAnsi="Times New Roman" w:cs="Times New Roman"/>
          <w:b/>
          <w:i/>
          <w:iCs/>
          <w:sz w:val="24"/>
          <w:szCs w:val="24"/>
          <w:lang w:eastAsia="it-IT"/>
        </w:rPr>
        <w:t>Nel 2020 l</w:t>
      </w:r>
      <w:r w:rsidR="00C01DA6" w:rsidRPr="00B67B44">
        <w:rPr>
          <w:rFonts w:ascii="Times New Roman" w:eastAsia="Times New Roman" w:hAnsi="Times New Roman" w:cs="Times New Roman"/>
          <w:b/>
          <w:i/>
          <w:iCs/>
          <w:sz w:val="24"/>
          <w:szCs w:val="24"/>
          <w:lang w:eastAsia="it-IT"/>
        </w:rPr>
        <w:t xml:space="preserve">a pandemia ha causato una diminuzione </w:t>
      </w:r>
      <w:r w:rsidR="00A13FBB" w:rsidRPr="00B67B44">
        <w:rPr>
          <w:rFonts w:ascii="Times New Roman" w:eastAsia="Times New Roman" w:hAnsi="Times New Roman" w:cs="Times New Roman"/>
          <w:b/>
          <w:i/>
          <w:iCs/>
          <w:sz w:val="24"/>
          <w:szCs w:val="24"/>
          <w:lang w:eastAsia="it-IT"/>
        </w:rPr>
        <w:t>dell</w:t>
      </w:r>
      <w:r w:rsidR="006E121C" w:rsidRPr="00B67B44">
        <w:rPr>
          <w:rFonts w:ascii="Times New Roman" w:eastAsia="Times New Roman" w:hAnsi="Times New Roman" w:cs="Times New Roman"/>
          <w:b/>
          <w:i/>
          <w:iCs/>
          <w:sz w:val="24"/>
          <w:szCs w:val="24"/>
          <w:lang w:eastAsia="it-IT"/>
        </w:rPr>
        <w:t xml:space="preserve">a raccolta </w:t>
      </w:r>
      <w:r w:rsidR="0049784B" w:rsidRPr="00B67B44">
        <w:rPr>
          <w:rFonts w:ascii="Times New Roman" w:eastAsia="Times New Roman" w:hAnsi="Times New Roman" w:cs="Times New Roman"/>
          <w:b/>
          <w:i/>
          <w:iCs/>
          <w:sz w:val="24"/>
          <w:szCs w:val="24"/>
          <w:lang w:eastAsia="it-IT"/>
        </w:rPr>
        <w:t>di sangue</w:t>
      </w:r>
      <w:r w:rsidR="006E121C" w:rsidRPr="00B67B44">
        <w:rPr>
          <w:rFonts w:ascii="Times New Roman" w:eastAsia="Times New Roman" w:hAnsi="Times New Roman" w:cs="Times New Roman"/>
          <w:b/>
          <w:i/>
          <w:iCs/>
          <w:sz w:val="24"/>
          <w:szCs w:val="24"/>
          <w:lang w:eastAsia="it-IT"/>
        </w:rPr>
        <w:t xml:space="preserve"> rispetto al 2019</w:t>
      </w:r>
      <w:r w:rsidR="00C01DA6" w:rsidRPr="00B67B44">
        <w:rPr>
          <w:rFonts w:ascii="Times New Roman" w:eastAsia="Times New Roman" w:hAnsi="Times New Roman" w:cs="Times New Roman"/>
          <w:b/>
          <w:i/>
          <w:iCs/>
          <w:sz w:val="24"/>
          <w:szCs w:val="24"/>
          <w:lang w:eastAsia="it-IT"/>
        </w:rPr>
        <w:t>. Emma Charles, General Manager Bristol Myers Squibb Italia</w:t>
      </w:r>
      <w:r w:rsidR="00C01DA6" w:rsidRPr="00B67B44">
        <w:rPr>
          <w:rFonts w:ascii="Times New Roman" w:eastAsiaTheme="minorEastAsia" w:hAnsi="Times New Roman" w:cs="Times New Roman"/>
          <w:b/>
          <w:i/>
          <w:iCs/>
          <w:sz w:val="24"/>
          <w:szCs w:val="24"/>
          <w:lang w:eastAsia="it-IT"/>
        </w:rPr>
        <w:t>: “</w:t>
      </w:r>
      <w:r w:rsidR="009E39B0" w:rsidRPr="00B67B44">
        <w:rPr>
          <w:rFonts w:ascii="Times New Roman" w:eastAsiaTheme="minorEastAsia" w:hAnsi="Times New Roman" w:cs="Times New Roman"/>
          <w:b/>
          <w:i/>
          <w:iCs/>
          <w:sz w:val="24"/>
          <w:szCs w:val="24"/>
          <w:lang w:eastAsia="it-IT"/>
        </w:rPr>
        <w:t xml:space="preserve">I nostri colleghi in BMS hanno l’opportunità di donare il sangue. </w:t>
      </w:r>
      <w:r w:rsidR="00D30728" w:rsidRPr="00B67B44">
        <w:rPr>
          <w:rFonts w:ascii="Times New Roman" w:hAnsi="Times New Roman" w:cs="Times New Roman"/>
          <w:b/>
          <w:i/>
          <w:iCs/>
          <w:sz w:val="24"/>
          <w:szCs w:val="24"/>
        </w:rPr>
        <w:t>Promuoviamo collaborazioni di valore con il mondo del volontariato</w:t>
      </w:r>
      <w:r w:rsidR="00D30728" w:rsidRPr="00B67B44">
        <w:rPr>
          <w:rFonts w:ascii="Times New Roman" w:eastAsiaTheme="minorEastAsia" w:hAnsi="Times New Roman" w:cs="Times New Roman"/>
          <w:b/>
          <w:i/>
          <w:iCs/>
          <w:sz w:val="24"/>
          <w:szCs w:val="24"/>
          <w:lang w:eastAsia="it-IT"/>
        </w:rPr>
        <w:t xml:space="preserve">. </w:t>
      </w:r>
      <w:r w:rsidR="00D30728" w:rsidRPr="00B67B44">
        <w:rPr>
          <w:rFonts w:ascii="Times New Roman" w:hAnsi="Times New Roman" w:cs="Times New Roman"/>
          <w:b/>
          <w:i/>
          <w:iCs/>
          <w:sz w:val="24"/>
          <w:szCs w:val="24"/>
        </w:rPr>
        <w:t>Questa iniziativa esprime il nostro impegno verso la collettività”</w:t>
      </w:r>
    </w:p>
    <w:p w14:paraId="189406D9" w14:textId="77777777" w:rsidR="00A51597" w:rsidRPr="00912F11" w:rsidRDefault="00A51597" w:rsidP="00D64C03">
      <w:pPr>
        <w:spacing w:after="0" w:line="240" w:lineRule="auto"/>
        <w:jc w:val="center"/>
        <w:rPr>
          <w:rFonts w:ascii="Times New Roman" w:hAnsi="Times New Roman" w:cs="Times New Roman"/>
        </w:rPr>
      </w:pPr>
    </w:p>
    <w:p w14:paraId="24346ABF" w14:textId="0301700A" w:rsidR="00FC29CA" w:rsidRPr="00912F11" w:rsidRDefault="00FC29CA" w:rsidP="006E121C">
      <w:pPr>
        <w:shd w:val="clear" w:color="auto" w:fill="FFFFFF"/>
        <w:spacing w:after="0" w:line="240" w:lineRule="auto"/>
        <w:jc w:val="both"/>
        <w:rPr>
          <w:rFonts w:ascii="Times New Roman" w:hAnsi="Times New Roman" w:cs="Times New Roman"/>
          <w:sz w:val="24"/>
          <w:szCs w:val="24"/>
        </w:rPr>
      </w:pPr>
      <w:r w:rsidRPr="00912F11">
        <w:rPr>
          <w:rFonts w:ascii="Times New Roman" w:hAnsi="Times New Roman" w:cs="Times New Roman"/>
          <w:i/>
          <w:iCs/>
          <w:sz w:val="24"/>
          <w:szCs w:val="24"/>
        </w:rPr>
        <w:t>Roma,</w:t>
      </w:r>
      <w:r w:rsidR="000314B7" w:rsidRPr="00912F11">
        <w:rPr>
          <w:rFonts w:ascii="Times New Roman" w:hAnsi="Times New Roman" w:cs="Times New Roman"/>
          <w:i/>
          <w:iCs/>
          <w:sz w:val="24"/>
          <w:szCs w:val="24"/>
        </w:rPr>
        <w:t xml:space="preserve"> 19 </w:t>
      </w:r>
      <w:r w:rsidRPr="00912F11">
        <w:rPr>
          <w:rFonts w:ascii="Times New Roman" w:hAnsi="Times New Roman" w:cs="Times New Roman"/>
          <w:i/>
          <w:iCs/>
          <w:sz w:val="24"/>
          <w:szCs w:val="24"/>
        </w:rPr>
        <w:t>ottobre 2021</w:t>
      </w:r>
      <w:r w:rsidRPr="00912F11">
        <w:rPr>
          <w:rFonts w:ascii="Times New Roman" w:hAnsi="Times New Roman" w:cs="Times New Roman"/>
          <w:sz w:val="24"/>
          <w:szCs w:val="24"/>
        </w:rPr>
        <w:t xml:space="preserve"> – </w:t>
      </w:r>
      <w:r w:rsidR="00FF7082" w:rsidRPr="00912F11">
        <w:rPr>
          <w:rFonts w:ascii="Times New Roman" w:hAnsi="Times New Roman" w:cs="Times New Roman"/>
          <w:sz w:val="24"/>
          <w:szCs w:val="24"/>
        </w:rPr>
        <w:t>Le persone</w:t>
      </w:r>
      <w:r w:rsidR="00A13FBB" w:rsidRPr="00912F11">
        <w:rPr>
          <w:rFonts w:ascii="Times New Roman" w:hAnsi="Times New Roman" w:cs="Times New Roman"/>
          <w:sz w:val="24"/>
          <w:szCs w:val="24"/>
        </w:rPr>
        <w:t xml:space="preserve"> d</w:t>
      </w:r>
      <w:r w:rsidR="0049784B" w:rsidRPr="00912F11">
        <w:rPr>
          <w:rFonts w:ascii="Times New Roman" w:hAnsi="Times New Roman" w:cs="Times New Roman"/>
          <w:sz w:val="24"/>
          <w:szCs w:val="24"/>
        </w:rPr>
        <w:t>i Bristol Myers Squibb</w:t>
      </w:r>
      <w:r w:rsidR="00A13FBB" w:rsidRPr="00912F11">
        <w:rPr>
          <w:rFonts w:ascii="Times New Roman" w:hAnsi="Times New Roman" w:cs="Times New Roman"/>
          <w:sz w:val="24"/>
          <w:szCs w:val="24"/>
        </w:rPr>
        <w:t xml:space="preserve"> donano il sangue nell’</w:t>
      </w:r>
      <w:r w:rsidRPr="00912F11">
        <w:rPr>
          <w:rFonts w:ascii="Times New Roman" w:hAnsi="Times New Roman" w:cs="Times New Roman"/>
          <w:sz w:val="24"/>
          <w:szCs w:val="24"/>
        </w:rPr>
        <w:t>autoemotec</w:t>
      </w:r>
      <w:r w:rsidR="00F732F0" w:rsidRPr="00912F11">
        <w:rPr>
          <w:rFonts w:ascii="Times New Roman" w:hAnsi="Times New Roman" w:cs="Times New Roman"/>
          <w:sz w:val="24"/>
          <w:szCs w:val="24"/>
        </w:rPr>
        <w:t>a</w:t>
      </w:r>
      <w:r w:rsidR="00B1244A" w:rsidRPr="00912F11">
        <w:rPr>
          <w:rFonts w:ascii="Times New Roman" w:hAnsi="Times New Roman" w:cs="Times New Roman"/>
          <w:sz w:val="24"/>
          <w:szCs w:val="24"/>
        </w:rPr>
        <w:t xml:space="preserve"> della</w:t>
      </w:r>
      <w:r w:rsidR="0037645B" w:rsidRPr="00912F11">
        <w:rPr>
          <w:rFonts w:ascii="Times New Roman" w:hAnsi="Times New Roman" w:cs="Times New Roman"/>
          <w:sz w:val="24"/>
          <w:szCs w:val="24"/>
        </w:rPr>
        <w:t xml:space="preserve"> Croce Rossa Italiana</w:t>
      </w:r>
      <w:r w:rsidR="006E7228" w:rsidRPr="00912F11">
        <w:rPr>
          <w:rFonts w:ascii="Times New Roman" w:hAnsi="Times New Roman" w:cs="Times New Roman"/>
          <w:sz w:val="24"/>
          <w:szCs w:val="24"/>
        </w:rPr>
        <w:t>.</w:t>
      </w:r>
      <w:r w:rsidR="006E121C" w:rsidRPr="00912F11">
        <w:rPr>
          <w:rFonts w:ascii="Times New Roman" w:hAnsi="Times New Roman" w:cs="Times New Roman"/>
          <w:sz w:val="24"/>
          <w:szCs w:val="24"/>
        </w:rPr>
        <w:t xml:space="preserve"> </w:t>
      </w:r>
      <w:r w:rsidR="0049784B" w:rsidRPr="00912F11">
        <w:rPr>
          <w:rFonts w:ascii="Times New Roman" w:hAnsi="Times New Roman" w:cs="Times New Roman"/>
          <w:sz w:val="24"/>
          <w:szCs w:val="24"/>
        </w:rPr>
        <w:t xml:space="preserve">L’iniziativa, che si svolgerà domani a Roma in Piazzale dell’Industria, </w:t>
      </w:r>
      <w:r w:rsidR="006E7228" w:rsidRPr="00912F11">
        <w:rPr>
          <w:rFonts w:ascii="Times New Roman" w:hAnsi="Times New Roman" w:cs="Times New Roman"/>
          <w:sz w:val="24"/>
          <w:szCs w:val="24"/>
        </w:rPr>
        <w:t xml:space="preserve">è parte della campagna nazionale della Croce Rossa Italiana </w:t>
      </w:r>
      <w:r w:rsidR="00D36338" w:rsidRPr="00912F11">
        <w:rPr>
          <w:rFonts w:ascii="Times New Roman" w:hAnsi="Times New Roman" w:cs="Times New Roman"/>
          <w:sz w:val="24"/>
          <w:szCs w:val="24"/>
        </w:rPr>
        <w:t>“</w:t>
      </w:r>
      <w:r w:rsidR="006E121C" w:rsidRPr="00912F11">
        <w:rPr>
          <w:rFonts w:ascii="Times New Roman" w:hAnsi="Times New Roman" w:cs="Times New Roman"/>
          <w:sz w:val="24"/>
          <w:szCs w:val="24"/>
        </w:rPr>
        <w:t>Dona</w:t>
      </w:r>
      <w:r w:rsidR="00D36338" w:rsidRPr="00912F11">
        <w:rPr>
          <w:rFonts w:ascii="Times New Roman" w:hAnsi="Times New Roman" w:cs="Times New Roman"/>
          <w:sz w:val="24"/>
          <w:szCs w:val="24"/>
        </w:rPr>
        <w:t xml:space="preserve"> c</w:t>
      </w:r>
      <w:r w:rsidR="006E121C" w:rsidRPr="00912F11">
        <w:rPr>
          <w:rFonts w:ascii="Times New Roman" w:hAnsi="Times New Roman" w:cs="Times New Roman"/>
          <w:sz w:val="24"/>
          <w:szCs w:val="24"/>
        </w:rPr>
        <w:t>he</w:t>
      </w:r>
      <w:r w:rsidR="00D36338" w:rsidRPr="00912F11">
        <w:rPr>
          <w:rFonts w:ascii="Times New Roman" w:hAnsi="Times New Roman" w:cs="Times New Roman"/>
          <w:sz w:val="24"/>
          <w:szCs w:val="24"/>
        </w:rPr>
        <w:t xml:space="preserve"> t</w:t>
      </w:r>
      <w:r w:rsidR="006E121C" w:rsidRPr="00912F11">
        <w:rPr>
          <w:rFonts w:ascii="Times New Roman" w:hAnsi="Times New Roman" w:cs="Times New Roman"/>
          <w:sz w:val="24"/>
          <w:szCs w:val="24"/>
        </w:rPr>
        <w:t>i</w:t>
      </w:r>
      <w:r w:rsidR="00D36338" w:rsidRPr="00912F11">
        <w:rPr>
          <w:rFonts w:ascii="Times New Roman" w:hAnsi="Times New Roman" w:cs="Times New Roman"/>
          <w:sz w:val="24"/>
          <w:szCs w:val="24"/>
        </w:rPr>
        <w:t xml:space="preserve"> t</w:t>
      </w:r>
      <w:r w:rsidR="006E121C" w:rsidRPr="00912F11">
        <w:rPr>
          <w:rFonts w:ascii="Times New Roman" w:hAnsi="Times New Roman" w:cs="Times New Roman"/>
          <w:sz w:val="24"/>
          <w:szCs w:val="24"/>
        </w:rPr>
        <w:t>orna</w:t>
      </w:r>
      <w:r w:rsidR="00D36338" w:rsidRPr="00912F11">
        <w:rPr>
          <w:rFonts w:ascii="Times New Roman" w:hAnsi="Times New Roman" w:cs="Times New Roman"/>
          <w:sz w:val="24"/>
          <w:szCs w:val="24"/>
        </w:rPr>
        <w:t>”</w:t>
      </w:r>
      <w:r w:rsidR="006E7228" w:rsidRPr="00912F11">
        <w:rPr>
          <w:rFonts w:ascii="Times New Roman" w:hAnsi="Times New Roman" w:cs="Times New Roman"/>
          <w:sz w:val="24"/>
          <w:szCs w:val="24"/>
        </w:rPr>
        <w:t>, realizzata con il contributo non condizionato di Bristol Myers Squibb, per sensibilizzare sulla donazione di sangue.</w:t>
      </w:r>
      <w:r w:rsidR="006E121C" w:rsidRPr="00912F11">
        <w:rPr>
          <w:rFonts w:ascii="Times New Roman" w:hAnsi="Times New Roman" w:cs="Times New Roman"/>
          <w:sz w:val="24"/>
          <w:szCs w:val="24"/>
        </w:rPr>
        <w:t xml:space="preserve"> </w:t>
      </w:r>
      <w:r w:rsidR="00A13FBB" w:rsidRPr="00912F11">
        <w:rPr>
          <w:rFonts w:ascii="Times New Roman" w:hAnsi="Times New Roman" w:cs="Times New Roman"/>
          <w:sz w:val="24"/>
          <w:szCs w:val="24"/>
        </w:rPr>
        <w:t xml:space="preserve">Questo gesto ha ricadute importanti per la comunità e per i pazienti. </w:t>
      </w:r>
      <w:r w:rsidRPr="00912F11">
        <w:rPr>
          <w:rFonts w:ascii="Times New Roman" w:hAnsi="Times New Roman" w:cs="Times New Roman"/>
          <w:sz w:val="24"/>
          <w:szCs w:val="24"/>
        </w:rPr>
        <w:t xml:space="preserve">Il </w:t>
      </w:r>
      <w:proofErr w:type="gramStart"/>
      <w:r w:rsidRPr="00912F11">
        <w:rPr>
          <w:rFonts w:ascii="Times New Roman" w:hAnsi="Times New Roman" w:cs="Times New Roman"/>
          <w:sz w:val="24"/>
          <w:szCs w:val="24"/>
        </w:rPr>
        <w:t>sangue infatti</w:t>
      </w:r>
      <w:proofErr w:type="gramEnd"/>
      <w:r w:rsidRPr="00912F11">
        <w:rPr>
          <w:rFonts w:ascii="Times New Roman" w:hAnsi="Times New Roman" w:cs="Times New Roman"/>
          <w:sz w:val="24"/>
          <w:szCs w:val="24"/>
        </w:rPr>
        <w:t xml:space="preserve"> è un vero e proprio salvavita, ma le scorte spesso non sono sufficienti. Inoltre</w:t>
      </w:r>
      <w:r w:rsidR="00D36338" w:rsidRPr="00912F11">
        <w:rPr>
          <w:rFonts w:ascii="Times New Roman" w:hAnsi="Times New Roman" w:cs="Times New Roman"/>
          <w:sz w:val="24"/>
          <w:szCs w:val="24"/>
        </w:rPr>
        <w:t>,</w:t>
      </w:r>
      <w:r w:rsidRPr="00912F11">
        <w:rPr>
          <w:rFonts w:ascii="Times New Roman" w:hAnsi="Times New Roman" w:cs="Times New Roman"/>
          <w:sz w:val="24"/>
          <w:szCs w:val="24"/>
        </w:rPr>
        <w:t xml:space="preserve"> la pandemia</w:t>
      </w:r>
      <w:r w:rsidR="006E121C" w:rsidRPr="00912F11">
        <w:rPr>
          <w:rFonts w:ascii="Times New Roman" w:hAnsi="Times New Roman" w:cs="Times New Roman"/>
          <w:sz w:val="24"/>
          <w:szCs w:val="24"/>
        </w:rPr>
        <w:t xml:space="preserve"> e la paura del contagio</w:t>
      </w:r>
      <w:r w:rsidRPr="00912F11">
        <w:rPr>
          <w:rFonts w:ascii="Times New Roman" w:hAnsi="Times New Roman" w:cs="Times New Roman"/>
          <w:sz w:val="24"/>
          <w:szCs w:val="24"/>
        </w:rPr>
        <w:t xml:space="preserve"> ha</w:t>
      </w:r>
      <w:r w:rsidR="006E121C" w:rsidRPr="00912F11">
        <w:rPr>
          <w:rFonts w:ascii="Times New Roman" w:hAnsi="Times New Roman" w:cs="Times New Roman"/>
          <w:sz w:val="24"/>
          <w:szCs w:val="24"/>
        </w:rPr>
        <w:t>nno</w:t>
      </w:r>
      <w:r w:rsidRPr="00912F11">
        <w:rPr>
          <w:rFonts w:ascii="Times New Roman" w:hAnsi="Times New Roman" w:cs="Times New Roman"/>
          <w:sz w:val="24"/>
          <w:szCs w:val="24"/>
        </w:rPr>
        <w:t xml:space="preserve"> acuito il problema. Come evidenziano i dati del Centro Nazionale Sangue, </w:t>
      </w:r>
      <w:r w:rsidR="006E121C" w:rsidRPr="00912F11">
        <w:rPr>
          <w:rFonts w:ascii="Times New Roman" w:hAnsi="Times New Roman" w:cs="Times New Roman"/>
          <w:sz w:val="24"/>
          <w:szCs w:val="24"/>
        </w:rPr>
        <w:t xml:space="preserve">complessivamente nel 2020 sono state raccolte 2.409.822 unità di sangue, in calo rispetto alle 2.548.004 del 2019. </w:t>
      </w:r>
      <w:r w:rsidR="00C06FAB" w:rsidRPr="00912F11">
        <w:rPr>
          <w:rFonts w:ascii="Times New Roman" w:hAnsi="Times New Roman" w:cs="Times New Roman"/>
          <w:sz w:val="24"/>
          <w:szCs w:val="24"/>
        </w:rPr>
        <w:t xml:space="preserve">Il </w:t>
      </w:r>
      <w:r w:rsidR="00101866" w:rsidRPr="00912F11">
        <w:rPr>
          <w:rFonts w:ascii="Times New Roman" w:hAnsi="Times New Roman" w:cs="Times New Roman"/>
          <w:sz w:val="24"/>
          <w:szCs w:val="24"/>
        </w:rPr>
        <w:t>numero dei donatori continua a</w:t>
      </w:r>
      <w:r w:rsidR="006E121C" w:rsidRPr="00912F11">
        <w:rPr>
          <w:rFonts w:ascii="Times New Roman" w:hAnsi="Times New Roman" w:cs="Times New Roman"/>
          <w:sz w:val="24"/>
          <w:szCs w:val="24"/>
        </w:rPr>
        <w:t xml:space="preserve"> diminuire</w:t>
      </w:r>
      <w:r w:rsidR="00101866" w:rsidRPr="00912F11">
        <w:rPr>
          <w:rFonts w:ascii="Times New Roman" w:hAnsi="Times New Roman" w:cs="Times New Roman"/>
          <w:sz w:val="24"/>
          <w:szCs w:val="24"/>
        </w:rPr>
        <w:t xml:space="preserve"> e l’età media di chi compie questo atto di generosità aumenta.</w:t>
      </w:r>
      <w:r w:rsidRPr="00912F11">
        <w:rPr>
          <w:rFonts w:ascii="Times New Roman" w:hAnsi="Times New Roman" w:cs="Times New Roman"/>
          <w:sz w:val="24"/>
          <w:szCs w:val="24"/>
        </w:rPr>
        <w:t xml:space="preserve"> </w:t>
      </w:r>
      <w:r w:rsidR="00B1244A" w:rsidRPr="00912F11">
        <w:rPr>
          <w:rFonts w:ascii="Times New Roman" w:hAnsi="Times New Roman" w:cs="Times New Roman"/>
          <w:sz w:val="24"/>
          <w:szCs w:val="24"/>
        </w:rPr>
        <w:t xml:space="preserve">L’autoemoteca è stata donata da Bristol Myers Squibb alla Croce Rossa Italiana. </w:t>
      </w:r>
      <w:r w:rsidR="0037645B" w:rsidRPr="00912F11">
        <w:rPr>
          <w:rFonts w:ascii="Times New Roman" w:hAnsi="Times New Roman" w:cs="Times New Roman"/>
          <w:sz w:val="24"/>
          <w:szCs w:val="24"/>
        </w:rPr>
        <w:t xml:space="preserve">L’iniziativa è presentata oggi in una conferenza stampa virtuale. </w:t>
      </w:r>
    </w:p>
    <w:p w14:paraId="028CA6BA" w14:textId="501FC802" w:rsidR="00A51597" w:rsidRPr="00912F11" w:rsidRDefault="00A51597" w:rsidP="00E62FD3">
      <w:pPr>
        <w:shd w:val="clear" w:color="auto" w:fill="FFFFFF"/>
        <w:spacing w:after="0" w:line="240" w:lineRule="auto"/>
        <w:jc w:val="both"/>
        <w:rPr>
          <w:rFonts w:ascii="Times New Roman" w:hAnsi="Times New Roman" w:cs="Times New Roman"/>
          <w:sz w:val="24"/>
          <w:szCs w:val="24"/>
        </w:rPr>
      </w:pPr>
    </w:p>
    <w:p w14:paraId="61BC01F7" w14:textId="3BF5CC53" w:rsidR="00822C05" w:rsidRDefault="0037645B" w:rsidP="001308C7">
      <w:pPr>
        <w:spacing w:after="0" w:line="240" w:lineRule="auto"/>
        <w:jc w:val="both"/>
        <w:rPr>
          <w:rFonts w:ascii="Times New Roman" w:hAnsi="Times New Roman" w:cs="Times New Roman"/>
          <w:sz w:val="24"/>
          <w:szCs w:val="24"/>
        </w:rPr>
      </w:pPr>
      <w:r w:rsidRPr="00912F11">
        <w:rPr>
          <w:rFonts w:ascii="Times New Roman" w:hAnsi="Times New Roman" w:cs="Times New Roman"/>
          <w:sz w:val="24"/>
          <w:szCs w:val="24"/>
        </w:rPr>
        <w:t>“</w:t>
      </w:r>
      <w:r w:rsidR="002022F8" w:rsidRPr="00912F11">
        <w:rPr>
          <w:rFonts w:ascii="Times New Roman" w:hAnsi="Times New Roman" w:cs="Times New Roman"/>
          <w:sz w:val="24"/>
          <w:szCs w:val="24"/>
        </w:rPr>
        <w:t xml:space="preserve">Promuoviamo partnership di valore con associazioni di volontariato per supportare progetti rivolti alla cittadinanza a beneficio dell’intera comunità - afferma </w:t>
      </w:r>
      <w:r w:rsidR="002022F8" w:rsidRPr="00912F11">
        <w:rPr>
          <w:rFonts w:ascii="Times New Roman" w:eastAsia="Times New Roman" w:hAnsi="Times New Roman" w:cs="Times New Roman"/>
          <w:b/>
          <w:sz w:val="24"/>
          <w:szCs w:val="24"/>
          <w:lang w:eastAsia="it-IT"/>
        </w:rPr>
        <w:t>Emma Charles</w:t>
      </w:r>
      <w:r w:rsidR="002022F8" w:rsidRPr="00912F11">
        <w:rPr>
          <w:rFonts w:ascii="Times New Roman" w:eastAsia="Times New Roman" w:hAnsi="Times New Roman" w:cs="Times New Roman"/>
          <w:sz w:val="24"/>
          <w:szCs w:val="24"/>
          <w:lang w:eastAsia="it-IT"/>
        </w:rPr>
        <w:t>, General Manager Bristol Myers Squibb Italia</w:t>
      </w:r>
      <w:r w:rsidR="002022F8" w:rsidRPr="00912F11">
        <w:rPr>
          <w:rFonts w:ascii="Times New Roman" w:eastAsiaTheme="minorEastAsia" w:hAnsi="Times New Roman" w:cs="Times New Roman"/>
          <w:sz w:val="24"/>
          <w:szCs w:val="24"/>
          <w:lang w:eastAsia="it-IT"/>
        </w:rPr>
        <w:t xml:space="preserve"> -</w:t>
      </w:r>
      <w:r w:rsidR="002022F8" w:rsidRPr="00912F11">
        <w:rPr>
          <w:rFonts w:ascii="Times New Roman" w:hAnsi="Times New Roman" w:cs="Times New Roman"/>
          <w:sz w:val="24"/>
          <w:szCs w:val="24"/>
        </w:rPr>
        <w:t xml:space="preserve">. </w:t>
      </w:r>
      <w:r w:rsidR="00822C05" w:rsidRPr="00912F11">
        <w:rPr>
          <w:rFonts w:ascii="Times New Roman" w:hAnsi="Times New Roman" w:cs="Times New Roman"/>
          <w:sz w:val="24"/>
          <w:szCs w:val="24"/>
        </w:rPr>
        <w:t>Sono orgogliosa che Bristol Myers Squibb sia a fianco della Croce Rossa Italiana in questa iniziativa</w:t>
      </w:r>
      <w:r w:rsidR="001308C7" w:rsidRPr="00912F11">
        <w:rPr>
          <w:rFonts w:ascii="Times New Roman" w:hAnsi="Times New Roman" w:cs="Times New Roman"/>
          <w:sz w:val="24"/>
          <w:szCs w:val="24"/>
        </w:rPr>
        <w:t>,</w:t>
      </w:r>
      <w:r w:rsidR="00822C05" w:rsidRPr="00912F11">
        <w:rPr>
          <w:rFonts w:ascii="Times New Roman" w:hAnsi="Times New Roman" w:cs="Times New Roman"/>
          <w:sz w:val="24"/>
          <w:szCs w:val="24"/>
        </w:rPr>
        <w:t xml:space="preserve"> </w:t>
      </w:r>
      <w:r w:rsidR="00821975" w:rsidRPr="00912F11">
        <w:rPr>
          <w:rFonts w:ascii="Times New Roman" w:hAnsi="Times New Roman" w:cs="Times New Roman"/>
          <w:sz w:val="24"/>
          <w:szCs w:val="24"/>
        </w:rPr>
        <w:t xml:space="preserve">che </w:t>
      </w:r>
      <w:r w:rsidR="00822C05" w:rsidRPr="00912F11">
        <w:rPr>
          <w:rFonts w:ascii="Times New Roman" w:hAnsi="Times New Roman" w:cs="Times New Roman"/>
          <w:sz w:val="24"/>
          <w:szCs w:val="24"/>
        </w:rPr>
        <w:t>rappresenta un atto concreto nei confronti dei tanti pazienti che hanno bisogno di trasfusioni per vivere.</w:t>
      </w:r>
      <w:r w:rsidR="002022F8" w:rsidRPr="00912F11">
        <w:rPr>
          <w:rFonts w:ascii="Times New Roman" w:hAnsi="Times New Roman" w:cs="Times New Roman"/>
          <w:sz w:val="24"/>
          <w:szCs w:val="24"/>
        </w:rPr>
        <w:t xml:space="preserve"> </w:t>
      </w:r>
      <w:r w:rsidR="00822C05" w:rsidRPr="00912F11">
        <w:rPr>
          <w:rFonts w:ascii="Times New Roman" w:hAnsi="Times New Roman" w:cs="Times New Roman"/>
          <w:sz w:val="24"/>
          <w:szCs w:val="24"/>
        </w:rPr>
        <w:t xml:space="preserve">Il sangue è un bene prezioso e questo appello, rivolto </w:t>
      </w:r>
      <w:r w:rsidR="002022F8" w:rsidRPr="00912F11">
        <w:rPr>
          <w:rFonts w:ascii="Times New Roman" w:hAnsi="Times New Roman" w:cs="Times New Roman"/>
          <w:sz w:val="24"/>
          <w:szCs w:val="24"/>
        </w:rPr>
        <w:t>soprattutto</w:t>
      </w:r>
      <w:r w:rsidR="00822C05" w:rsidRPr="00912F11">
        <w:rPr>
          <w:rFonts w:ascii="Times New Roman" w:hAnsi="Times New Roman" w:cs="Times New Roman"/>
          <w:sz w:val="24"/>
          <w:szCs w:val="24"/>
        </w:rPr>
        <w:t xml:space="preserve"> ai giovani, ha l’obiettivo di sensibilizzarli invitandoli a diventare donatori. Voglio ringraziare tutti i donatori che con la loro generosità contribuiscono a</w:t>
      </w:r>
      <w:r w:rsidR="001C1EE8" w:rsidRPr="00912F11">
        <w:rPr>
          <w:rFonts w:ascii="Times New Roman" w:hAnsi="Times New Roman" w:cs="Times New Roman"/>
          <w:sz w:val="24"/>
          <w:szCs w:val="24"/>
        </w:rPr>
        <w:t>d aiutare</w:t>
      </w:r>
      <w:r w:rsidR="00822C05" w:rsidRPr="00912F11">
        <w:rPr>
          <w:rFonts w:ascii="Times New Roman" w:hAnsi="Times New Roman" w:cs="Times New Roman"/>
          <w:sz w:val="24"/>
          <w:szCs w:val="24"/>
        </w:rPr>
        <w:t xml:space="preserve"> chi ne ha bisogno</w:t>
      </w:r>
      <w:r w:rsidR="006E121C" w:rsidRPr="00912F11">
        <w:rPr>
          <w:rFonts w:ascii="Times New Roman" w:hAnsi="Times New Roman" w:cs="Times New Roman"/>
          <w:sz w:val="24"/>
          <w:szCs w:val="24"/>
        </w:rPr>
        <w:t>”</w:t>
      </w:r>
      <w:r w:rsidR="00822C05" w:rsidRPr="00912F11">
        <w:rPr>
          <w:rFonts w:ascii="Times New Roman" w:hAnsi="Times New Roman" w:cs="Times New Roman"/>
          <w:sz w:val="24"/>
          <w:szCs w:val="24"/>
        </w:rPr>
        <w:t xml:space="preserve">. </w:t>
      </w:r>
    </w:p>
    <w:p w14:paraId="5FAC6099" w14:textId="7302AAA4" w:rsidR="008B1E06" w:rsidRDefault="008B1E06" w:rsidP="001308C7">
      <w:pPr>
        <w:spacing w:after="0" w:line="240" w:lineRule="auto"/>
        <w:jc w:val="both"/>
        <w:rPr>
          <w:rFonts w:ascii="Times New Roman" w:hAnsi="Times New Roman" w:cs="Times New Roman"/>
          <w:sz w:val="24"/>
          <w:szCs w:val="24"/>
        </w:rPr>
      </w:pPr>
    </w:p>
    <w:p w14:paraId="53386A5C" w14:textId="72E7835A" w:rsidR="008B1E06" w:rsidRDefault="008B1E06" w:rsidP="008B1E06">
      <w:pPr>
        <w:spacing w:after="0" w:line="240" w:lineRule="auto"/>
        <w:jc w:val="both"/>
        <w:rPr>
          <w:rFonts w:ascii="Times New Roman" w:hAnsi="Times New Roman" w:cs="Times New Roman"/>
          <w:sz w:val="24"/>
          <w:szCs w:val="24"/>
        </w:rPr>
      </w:pPr>
      <w:r w:rsidRPr="008B1E06">
        <w:rPr>
          <w:rFonts w:ascii="Times New Roman" w:hAnsi="Times New Roman" w:cs="Times New Roman"/>
          <w:sz w:val="24"/>
          <w:szCs w:val="24"/>
        </w:rPr>
        <w:t xml:space="preserve">“La Croce Rossa Italiana continua ad essere impegnata su molteplici fronti per combattere la pandemia. Tuttavia, non si affievolisce il nostro impegno sulle donazioni di sangue </w:t>
      </w:r>
      <w:r w:rsidRPr="0054539A">
        <w:rPr>
          <w:rFonts w:ascii="Times New Roman" w:hAnsi="Times New Roman" w:cs="Times New Roman"/>
          <w:sz w:val="24"/>
          <w:szCs w:val="24"/>
        </w:rPr>
        <w:t>– spiega</w:t>
      </w:r>
      <w:r w:rsidRPr="008B1E06">
        <w:rPr>
          <w:rFonts w:ascii="Times New Roman" w:hAnsi="Times New Roman" w:cs="Times New Roman"/>
          <w:b/>
          <w:bCs/>
          <w:sz w:val="24"/>
          <w:szCs w:val="24"/>
        </w:rPr>
        <w:t xml:space="preserve"> Francesco Rocca</w:t>
      </w:r>
      <w:r w:rsidRPr="0054539A">
        <w:rPr>
          <w:rFonts w:ascii="Times New Roman" w:hAnsi="Times New Roman" w:cs="Times New Roman"/>
          <w:sz w:val="24"/>
          <w:szCs w:val="24"/>
        </w:rPr>
        <w:t>, Presidente Croce Rossa Italiana e della Federazione Internazionale della Croce Rossa e Mezzaluna Rossa (IFRC) -</w:t>
      </w:r>
      <w:r w:rsidR="0054539A" w:rsidRPr="0054539A">
        <w:rPr>
          <w:rFonts w:ascii="Times New Roman" w:hAnsi="Times New Roman" w:cs="Times New Roman"/>
          <w:sz w:val="24"/>
          <w:szCs w:val="24"/>
        </w:rPr>
        <w:t>.</w:t>
      </w:r>
      <w:r w:rsidRPr="008B1E06">
        <w:rPr>
          <w:rFonts w:ascii="Times New Roman" w:hAnsi="Times New Roman" w:cs="Times New Roman"/>
          <w:sz w:val="24"/>
          <w:szCs w:val="24"/>
        </w:rPr>
        <w:t xml:space="preserve"> Il progetto </w:t>
      </w:r>
      <w:r w:rsidR="0054539A">
        <w:rPr>
          <w:rFonts w:ascii="Times New Roman" w:hAnsi="Times New Roman" w:cs="Times New Roman"/>
          <w:sz w:val="24"/>
          <w:szCs w:val="24"/>
        </w:rPr>
        <w:t>‘</w:t>
      </w:r>
      <w:r w:rsidRPr="008B1E06">
        <w:rPr>
          <w:rFonts w:ascii="Times New Roman" w:hAnsi="Times New Roman" w:cs="Times New Roman"/>
          <w:sz w:val="24"/>
          <w:szCs w:val="24"/>
        </w:rPr>
        <w:t>Dona che ti torna</w:t>
      </w:r>
      <w:r w:rsidR="0054539A">
        <w:rPr>
          <w:rFonts w:ascii="Times New Roman" w:hAnsi="Times New Roman" w:cs="Times New Roman"/>
          <w:sz w:val="24"/>
          <w:szCs w:val="24"/>
        </w:rPr>
        <w:t>’</w:t>
      </w:r>
      <w:r w:rsidRPr="008B1E06">
        <w:rPr>
          <w:rFonts w:ascii="Times New Roman" w:hAnsi="Times New Roman" w:cs="Times New Roman"/>
          <w:sz w:val="24"/>
          <w:szCs w:val="24"/>
        </w:rPr>
        <w:t xml:space="preserve"> è stato avviato lo scorso giugno attraverso i canali social e con il contributo di Casa Surace per ricordare come un gesto semplice può trasformarsi in un qualcosa di immensamente grande, rendendo ogni donatore un vero eroe. Ecco perché il gioco di squadra fra istituzioni, aziende e cittadini in favore della collettività diventa essenziale. Le giornate dedicate alla donazione, come quella organizzata da Bristol Myers Squibb, ne sono un esempio. Molte Regioni, soprattutto in alcuni periodi dell’anno, devono affrontare una carenza cronica di sangue, che mette a rischio terapie salvavita e interventi chirurgici programmati e in emergenza. La solidarietà non deve essere solo quella delle Regioni con capacità di produzione maggiore affinché forniscano sangue a quelle con carenze croniche, ma anche il contributo dei singoli cittadini che compiono un atto di grande responsabilità. Bristol Myers Squibb e la sua Fondazione sono stati al nostro fianco nell’emergenza Covid-19, sin dall’inizio della pandemia, attraverso importanti donazioni. E proprio grazie al sostegno di donatori come BMS, oggi siamo in grado di potenziare la nostra capacità di risposta sul territorio e di rilanciare con maggior forza l’importanza e il valore sociale della donazione di sangue”. </w:t>
      </w:r>
    </w:p>
    <w:p w14:paraId="781F2E64" w14:textId="2580A4A1" w:rsidR="00C57C67" w:rsidRPr="00912F11" w:rsidRDefault="00C57C67" w:rsidP="008B1E06">
      <w:pPr>
        <w:spacing w:after="0" w:line="240" w:lineRule="auto"/>
        <w:jc w:val="both"/>
        <w:rPr>
          <w:rFonts w:ascii="Times New Roman" w:hAnsi="Times New Roman" w:cs="Times New Roman"/>
          <w:sz w:val="24"/>
          <w:szCs w:val="24"/>
        </w:rPr>
      </w:pPr>
      <w:r w:rsidRPr="00912F11">
        <w:rPr>
          <w:rFonts w:ascii="Times New Roman" w:hAnsi="Times New Roman" w:cs="Times New Roman"/>
          <w:sz w:val="24"/>
          <w:szCs w:val="24"/>
        </w:rPr>
        <w:lastRenderedPageBreak/>
        <w:t>L’impegno dell’azienda a favore della collettività va oltre la pandemia come dimostra la ‘Country 2 Country 4 Cancer’, corsa ciclistica a tappe giunta alla quinta edizione</w:t>
      </w:r>
      <w:r w:rsidR="00E57D58" w:rsidRPr="00912F11">
        <w:rPr>
          <w:rFonts w:ascii="Times New Roman" w:hAnsi="Times New Roman" w:cs="Times New Roman"/>
          <w:sz w:val="24"/>
          <w:szCs w:val="24"/>
        </w:rPr>
        <w:t>,</w:t>
      </w:r>
      <w:r w:rsidRPr="00912F11">
        <w:rPr>
          <w:rFonts w:ascii="Times New Roman" w:hAnsi="Times New Roman" w:cs="Times New Roman"/>
          <w:sz w:val="24"/>
          <w:szCs w:val="24"/>
        </w:rPr>
        <w:t xml:space="preserve"> rivolta </w:t>
      </w:r>
      <w:r w:rsidR="00FF7082" w:rsidRPr="00912F11">
        <w:rPr>
          <w:rFonts w:ascii="Times New Roman" w:hAnsi="Times New Roman" w:cs="Times New Roman"/>
          <w:sz w:val="24"/>
          <w:szCs w:val="24"/>
        </w:rPr>
        <w:t>alle persone</w:t>
      </w:r>
      <w:r w:rsidRPr="00912F11">
        <w:rPr>
          <w:rFonts w:ascii="Times New Roman" w:hAnsi="Times New Roman" w:cs="Times New Roman"/>
          <w:sz w:val="24"/>
          <w:szCs w:val="24"/>
        </w:rPr>
        <w:t xml:space="preserve"> di Bristol Myers Squibb in Europa e finalizzata a raccogliere fondi per i pazienti onco</w:t>
      </w:r>
      <w:r w:rsidR="00821975" w:rsidRPr="00912F11">
        <w:rPr>
          <w:rFonts w:ascii="Times New Roman" w:hAnsi="Times New Roman" w:cs="Times New Roman"/>
          <w:sz w:val="24"/>
          <w:szCs w:val="24"/>
        </w:rPr>
        <w:t>-emato</w:t>
      </w:r>
      <w:r w:rsidRPr="00912F11">
        <w:rPr>
          <w:rFonts w:ascii="Times New Roman" w:hAnsi="Times New Roman" w:cs="Times New Roman"/>
          <w:sz w:val="24"/>
          <w:szCs w:val="24"/>
        </w:rPr>
        <w:t xml:space="preserve">logici. </w:t>
      </w:r>
    </w:p>
    <w:p w14:paraId="299CEC7F" w14:textId="77777777" w:rsidR="00821975" w:rsidRPr="00912F11" w:rsidRDefault="00821975" w:rsidP="000B2837">
      <w:pPr>
        <w:shd w:val="clear" w:color="auto" w:fill="FFFFFF"/>
        <w:spacing w:after="0" w:line="240" w:lineRule="auto"/>
        <w:jc w:val="both"/>
        <w:rPr>
          <w:rFonts w:ascii="Times New Roman" w:hAnsi="Times New Roman" w:cs="Times New Roman"/>
          <w:sz w:val="24"/>
          <w:szCs w:val="24"/>
        </w:rPr>
      </w:pPr>
    </w:p>
    <w:p w14:paraId="1E22DFEB" w14:textId="42A83E0C" w:rsidR="00FC6677" w:rsidRDefault="00D0325E" w:rsidP="009E6311">
      <w:pPr>
        <w:shd w:val="clear" w:color="auto" w:fill="FFFFFF"/>
        <w:spacing w:after="0" w:line="240" w:lineRule="auto"/>
        <w:jc w:val="both"/>
        <w:rPr>
          <w:rFonts w:ascii="Times New Roman" w:hAnsi="Times New Roman" w:cs="Times New Roman"/>
          <w:sz w:val="24"/>
          <w:szCs w:val="24"/>
        </w:rPr>
      </w:pPr>
      <w:r w:rsidRPr="00912F11">
        <w:rPr>
          <w:rFonts w:ascii="Times New Roman" w:hAnsi="Times New Roman" w:cs="Times New Roman"/>
          <w:sz w:val="24"/>
          <w:szCs w:val="24"/>
        </w:rPr>
        <w:t>“</w:t>
      </w:r>
      <w:r w:rsidR="006F6F1E" w:rsidRPr="00912F11">
        <w:rPr>
          <w:rFonts w:ascii="Times New Roman" w:hAnsi="Times New Roman" w:cs="Times New Roman"/>
          <w:sz w:val="24"/>
          <w:szCs w:val="24"/>
        </w:rPr>
        <w:t>L</w:t>
      </w:r>
      <w:r w:rsidR="009E6311" w:rsidRPr="00912F11">
        <w:rPr>
          <w:rFonts w:ascii="Times New Roman" w:hAnsi="Times New Roman" w:cs="Times New Roman"/>
          <w:sz w:val="24"/>
          <w:szCs w:val="24"/>
        </w:rPr>
        <w:t xml:space="preserve">a </w:t>
      </w:r>
      <w:r w:rsidR="006F6F1E" w:rsidRPr="00912F11">
        <w:rPr>
          <w:rFonts w:ascii="Times New Roman" w:hAnsi="Times New Roman" w:cs="Times New Roman"/>
          <w:sz w:val="24"/>
          <w:szCs w:val="24"/>
        </w:rPr>
        <w:t xml:space="preserve">nostra </w:t>
      </w:r>
      <w:r w:rsidR="009E6311" w:rsidRPr="00912F11">
        <w:rPr>
          <w:rFonts w:ascii="Times New Roman" w:hAnsi="Times New Roman" w:cs="Times New Roman"/>
          <w:sz w:val="24"/>
          <w:szCs w:val="24"/>
        </w:rPr>
        <w:t xml:space="preserve">cultura è rappresentata da sei valori: passione, innovazione, senso di urgenza, responsabilità, inclusione e integrità – sottolinea </w:t>
      </w:r>
      <w:proofErr w:type="spellStart"/>
      <w:r w:rsidR="009E6311" w:rsidRPr="00912F11">
        <w:rPr>
          <w:rFonts w:ascii="Times New Roman" w:hAnsi="Times New Roman" w:cs="Times New Roman"/>
          <w:b/>
          <w:bCs/>
          <w:sz w:val="24"/>
          <w:szCs w:val="24"/>
        </w:rPr>
        <w:t>Elinora</w:t>
      </w:r>
      <w:proofErr w:type="spellEnd"/>
      <w:r w:rsidR="009E6311" w:rsidRPr="00912F11">
        <w:rPr>
          <w:rFonts w:ascii="Times New Roman" w:hAnsi="Times New Roman" w:cs="Times New Roman"/>
          <w:b/>
          <w:bCs/>
          <w:sz w:val="24"/>
          <w:szCs w:val="24"/>
        </w:rPr>
        <w:t xml:space="preserve"> Pisanti</w:t>
      </w:r>
      <w:r w:rsidR="009E6311" w:rsidRPr="00912F11">
        <w:rPr>
          <w:rFonts w:ascii="Times New Roman" w:hAnsi="Times New Roman" w:cs="Times New Roman"/>
          <w:sz w:val="24"/>
          <w:szCs w:val="24"/>
        </w:rPr>
        <w:t xml:space="preserve">, Direttore Human </w:t>
      </w:r>
      <w:proofErr w:type="spellStart"/>
      <w:r w:rsidR="009E6311" w:rsidRPr="00912F11">
        <w:rPr>
          <w:rFonts w:ascii="Times New Roman" w:hAnsi="Times New Roman" w:cs="Times New Roman"/>
          <w:sz w:val="24"/>
          <w:szCs w:val="24"/>
        </w:rPr>
        <w:t>Resources</w:t>
      </w:r>
      <w:proofErr w:type="spellEnd"/>
      <w:r w:rsidR="009E6311" w:rsidRPr="00912F11">
        <w:rPr>
          <w:rFonts w:ascii="Times New Roman" w:hAnsi="Times New Roman" w:cs="Times New Roman"/>
          <w:sz w:val="24"/>
          <w:szCs w:val="24"/>
        </w:rPr>
        <w:t xml:space="preserve"> Bristol Myers Squibb Italia -. È proprio la passione, intesa come solidarietà e vicinanza ai pazienti, che porta </w:t>
      </w:r>
      <w:r w:rsidR="00FF7082" w:rsidRPr="00912F11">
        <w:rPr>
          <w:rFonts w:ascii="Times New Roman" w:hAnsi="Times New Roman" w:cs="Times New Roman"/>
          <w:sz w:val="24"/>
          <w:szCs w:val="24"/>
        </w:rPr>
        <w:t xml:space="preserve">le nostre persone </w:t>
      </w:r>
      <w:r w:rsidR="00774770" w:rsidRPr="00912F11">
        <w:rPr>
          <w:rFonts w:ascii="Times New Roman" w:hAnsi="Times New Roman" w:cs="Times New Roman"/>
          <w:sz w:val="24"/>
          <w:szCs w:val="24"/>
        </w:rPr>
        <w:t xml:space="preserve">a concretizzare </w:t>
      </w:r>
      <w:r w:rsidRPr="00912F11">
        <w:rPr>
          <w:rFonts w:ascii="Times New Roman" w:hAnsi="Times New Roman" w:cs="Times New Roman"/>
          <w:sz w:val="24"/>
          <w:szCs w:val="24"/>
        </w:rPr>
        <w:t>i valori dell’azienda</w:t>
      </w:r>
      <w:r w:rsidR="008B1E06">
        <w:rPr>
          <w:rFonts w:ascii="Times New Roman" w:hAnsi="Times New Roman" w:cs="Times New Roman"/>
          <w:sz w:val="24"/>
          <w:szCs w:val="24"/>
        </w:rPr>
        <w:t xml:space="preserve"> ogni giorno</w:t>
      </w:r>
      <w:r w:rsidRPr="00912F11">
        <w:rPr>
          <w:rFonts w:ascii="Times New Roman" w:hAnsi="Times New Roman" w:cs="Times New Roman"/>
          <w:sz w:val="24"/>
          <w:szCs w:val="24"/>
        </w:rPr>
        <w:t>. La donazione di sangue è un atto d</w:t>
      </w:r>
      <w:r w:rsidR="009C4683" w:rsidRPr="00912F11">
        <w:rPr>
          <w:rFonts w:ascii="Times New Roman" w:hAnsi="Times New Roman" w:cs="Times New Roman"/>
          <w:sz w:val="24"/>
          <w:szCs w:val="24"/>
        </w:rPr>
        <w:t>i forte generosità</w:t>
      </w:r>
      <w:r w:rsidR="00FC6677" w:rsidRPr="00912F11">
        <w:rPr>
          <w:rFonts w:ascii="Times New Roman" w:hAnsi="Times New Roman" w:cs="Times New Roman"/>
          <w:sz w:val="24"/>
          <w:szCs w:val="24"/>
        </w:rPr>
        <w:t>,</w:t>
      </w:r>
      <w:r w:rsidRPr="00912F11">
        <w:rPr>
          <w:rFonts w:ascii="Times New Roman" w:hAnsi="Times New Roman" w:cs="Times New Roman"/>
          <w:sz w:val="24"/>
          <w:szCs w:val="24"/>
        </w:rPr>
        <w:t xml:space="preserve"> che permette</w:t>
      </w:r>
      <w:r w:rsidR="008B1E06">
        <w:rPr>
          <w:rFonts w:ascii="Times New Roman" w:hAnsi="Times New Roman" w:cs="Times New Roman"/>
          <w:sz w:val="24"/>
          <w:szCs w:val="24"/>
        </w:rPr>
        <w:t xml:space="preserve"> a tutti noi</w:t>
      </w:r>
      <w:r w:rsidRPr="00912F11">
        <w:rPr>
          <w:rFonts w:ascii="Times New Roman" w:hAnsi="Times New Roman" w:cs="Times New Roman"/>
          <w:sz w:val="24"/>
          <w:szCs w:val="24"/>
        </w:rPr>
        <w:t xml:space="preserve"> di essere vicini a</w:t>
      </w:r>
      <w:r w:rsidR="006A5860" w:rsidRPr="00912F11">
        <w:rPr>
          <w:rFonts w:ascii="Times New Roman" w:hAnsi="Times New Roman" w:cs="Times New Roman"/>
          <w:sz w:val="24"/>
          <w:szCs w:val="24"/>
        </w:rPr>
        <w:t>lla collettività</w:t>
      </w:r>
      <w:r w:rsidR="00156212" w:rsidRPr="00912F11">
        <w:rPr>
          <w:rFonts w:ascii="Times New Roman" w:hAnsi="Times New Roman" w:cs="Times New Roman"/>
          <w:sz w:val="24"/>
          <w:szCs w:val="24"/>
        </w:rPr>
        <w:t xml:space="preserve"> e ai pazienti che </w:t>
      </w:r>
      <w:r w:rsidR="00FF7082" w:rsidRPr="00912F11">
        <w:rPr>
          <w:rFonts w:ascii="Times New Roman" w:hAnsi="Times New Roman" w:cs="Times New Roman"/>
          <w:sz w:val="24"/>
          <w:szCs w:val="24"/>
        </w:rPr>
        <w:t xml:space="preserve">più </w:t>
      </w:r>
      <w:r w:rsidR="00156212" w:rsidRPr="00912F11">
        <w:rPr>
          <w:rFonts w:ascii="Times New Roman" w:hAnsi="Times New Roman" w:cs="Times New Roman"/>
          <w:sz w:val="24"/>
          <w:szCs w:val="24"/>
        </w:rPr>
        <w:t xml:space="preserve">hanno bisogno di trasfusioni </w:t>
      </w:r>
      <w:r w:rsidR="00774770" w:rsidRPr="00912F11">
        <w:rPr>
          <w:rFonts w:ascii="Times New Roman" w:hAnsi="Times New Roman" w:cs="Times New Roman"/>
          <w:sz w:val="24"/>
          <w:szCs w:val="24"/>
        </w:rPr>
        <w:t>di sangue</w:t>
      </w:r>
      <w:r w:rsidR="00FC6677" w:rsidRPr="00912F11">
        <w:rPr>
          <w:rFonts w:ascii="Times New Roman" w:hAnsi="Times New Roman" w:cs="Times New Roman"/>
          <w:sz w:val="24"/>
          <w:szCs w:val="24"/>
        </w:rPr>
        <w:t>.</w:t>
      </w:r>
      <w:r w:rsidR="000B2837" w:rsidRPr="00912F11">
        <w:rPr>
          <w:rFonts w:ascii="Times New Roman" w:hAnsi="Times New Roman" w:cs="Times New Roman"/>
          <w:sz w:val="24"/>
          <w:szCs w:val="24"/>
        </w:rPr>
        <w:t xml:space="preserve"> Ci auguriamo che questa giornata di donazione</w:t>
      </w:r>
      <w:r w:rsidR="00D8791E" w:rsidRPr="00912F11">
        <w:rPr>
          <w:rFonts w:ascii="Times New Roman" w:hAnsi="Times New Roman" w:cs="Times New Roman"/>
          <w:sz w:val="24"/>
          <w:szCs w:val="24"/>
        </w:rPr>
        <w:t>,</w:t>
      </w:r>
      <w:r w:rsidR="000B2837" w:rsidRPr="00912F11">
        <w:rPr>
          <w:rFonts w:ascii="Times New Roman" w:hAnsi="Times New Roman" w:cs="Times New Roman"/>
          <w:sz w:val="24"/>
          <w:szCs w:val="24"/>
        </w:rPr>
        <w:t xml:space="preserve"> promossa da Bristol Myers Squibb</w:t>
      </w:r>
      <w:r w:rsidR="00D8791E" w:rsidRPr="00912F11">
        <w:rPr>
          <w:rFonts w:ascii="Times New Roman" w:hAnsi="Times New Roman" w:cs="Times New Roman"/>
          <w:sz w:val="24"/>
          <w:szCs w:val="24"/>
        </w:rPr>
        <w:t>,</w:t>
      </w:r>
      <w:r w:rsidR="000B2837" w:rsidRPr="00912F11">
        <w:rPr>
          <w:rFonts w:ascii="Times New Roman" w:hAnsi="Times New Roman" w:cs="Times New Roman"/>
          <w:sz w:val="24"/>
          <w:szCs w:val="24"/>
        </w:rPr>
        <w:t xml:space="preserve"> diventi una ricorrenza annuale, un’attività estesa </w:t>
      </w:r>
      <w:r w:rsidR="00025466" w:rsidRPr="00912F11">
        <w:rPr>
          <w:rFonts w:ascii="Times New Roman" w:hAnsi="Times New Roman" w:cs="Times New Roman"/>
          <w:sz w:val="24"/>
          <w:szCs w:val="24"/>
        </w:rPr>
        <w:t>a più persone che, insieme,</w:t>
      </w:r>
      <w:r w:rsidR="000B2837" w:rsidRPr="00912F11">
        <w:rPr>
          <w:rFonts w:ascii="Times New Roman" w:hAnsi="Times New Roman" w:cs="Times New Roman"/>
          <w:sz w:val="24"/>
          <w:szCs w:val="24"/>
        </w:rPr>
        <w:t xml:space="preserve"> possano contribuire nello sforzo quotidiano della Croce Rossa per la raccolta di sangue a supporto della comunità. </w:t>
      </w:r>
      <w:r w:rsidR="00FC6677" w:rsidRPr="00912F11">
        <w:rPr>
          <w:rFonts w:ascii="Times New Roman" w:hAnsi="Times New Roman" w:cs="Times New Roman"/>
          <w:sz w:val="24"/>
          <w:szCs w:val="24"/>
        </w:rPr>
        <w:t xml:space="preserve">Da azienda biofarmaceutica leader a livello mondiale, siamo consapevoli della nostra responsabilità di prenderci cura della salute dei pazienti, dei </w:t>
      </w:r>
      <w:r w:rsidR="00FF7082" w:rsidRPr="00912F11">
        <w:rPr>
          <w:rFonts w:ascii="Times New Roman" w:hAnsi="Times New Roman" w:cs="Times New Roman"/>
          <w:sz w:val="24"/>
          <w:szCs w:val="24"/>
        </w:rPr>
        <w:t>colleghi</w:t>
      </w:r>
      <w:r w:rsidR="00FC6677" w:rsidRPr="00912F11">
        <w:rPr>
          <w:rFonts w:ascii="Times New Roman" w:hAnsi="Times New Roman" w:cs="Times New Roman"/>
          <w:sz w:val="24"/>
          <w:szCs w:val="24"/>
        </w:rPr>
        <w:t xml:space="preserve"> e della comunità</w:t>
      </w:r>
      <w:r w:rsidR="009C4683" w:rsidRPr="00912F11">
        <w:rPr>
          <w:rFonts w:ascii="Times New Roman" w:hAnsi="Times New Roman" w:cs="Times New Roman"/>
          <w:sz w:val="24"/>
          <w:szCs w:val="24"/>
        </w:rPr>
        <w:t>”.</w:t>
      </w:r>
    </w:p>
    <w:p w14:paraId="4FAA2BF9" w14:textId="4E65D4FC" w:rsidR="00025466" w:rsidRDefault="00025466" w:rsidP="009E6311">
      <w:pPr>
        <w:shd w:val="clear" w:color="auto" w:fill="FFFFFF"/>
        <w:spacing w:after="0" w:line="240" w:lineRule="auto"/>
        <w:jc w:val="both"/>
        <w:rPr>
          <w:rFonts w:ascii="Times New Roman" w:hAnsi="Times New Roman" w:cs="Times New Roman"/>
          <w:sz w:val="24"/>
          <w:szCs w:val="24"/>
        </w:rPr>
      </w:pPr>
    </w:p>
    <w:p w14:paraId="281CA254" w14:textId="6433ECD6" w:rsidR="00D0325E" w:rsidRDefault="00D0325E" w:rsidP="00D0325E">
      <w:pPr>
        <w:spacing w:after="0" w:line="240" w:lineRule="auto"/>
        <w:rPr>
          <w:rFonts w:ascii="Times New Roman" w:hAnsi="Times New Roman" w:cs="Times New Roman"/>
          <w:b/>
          <w:bCs/>
          <w:sz w:val="24"/>
          <w:szCs w:val="24"/>
        </w:rPr>
      </w:pPr>
    </w:p>
    <w:p w14:paraId="225DF280" w14:textId="77777777" w:rsidR="00FC6677" w:rsidRDefault="00FC6677" w:rsidP="00A51597">
      <w:pPr>
        <w:shd w:val="clear" w:color="auto" w:fill="FFFFFF"/>
        <w:spacing w:after="0" w:line="240" w:lineRule="auto"/>
        <w:jc w:val="both"/>
        <w:rPr>
          <w:rFonts w:ascii="Times New Roman" w:hAnsi="Times New Roman" w:cs="Times New Roman"/>
          <w:sz w:val="24"/>
          <w:szCs w:val="24"/>
        </w:rPr>
      </w:pPr>
    </w:p>
    <w:p w14:paraId="7941E93F" w14:textId="77777777" w:rsidR="00FC6677" w:rsidRPr="005C6910" w:rsidRDefault="00FC6677" w:rsidP="00FC6677">
      <w:pPr>
        <w:spacing w:after="0" w:line="240" w:lineRule="auto"/>
        <w:rPr>
          <w:sz w:val="24"/>
          <w:szCs w:val="24"/>
        </w:rPr>
      </w:pPr>
      <w:r w:rsidRPr="005C6910">
        <w:rPr>
          <w:rFonts w:ascii="Times New Roman" w:hAnsi="Times New Roman" w:cs="Times New Roman"/>
          <w:sz w:val="24"/>
          <w:szCs w:val="24"/>
          <w:bdr w:val="none" w:sz="0" w:space="0" w:color="auto" w:frame="1"/>
        </w:rPr>
        <w:t>Ufficio stampa </w:t>
      </w:r>
    </w:p>
    <w:p w14:paraId="709E1CD4" w14:textId="77777777" w:rsidR="00FC6677" w:rsidRPr="00246E86" w:rsidRDefault="00FC6677" w:rsidP="00FC6677">
      <w:pPr>
        <w:spacing w:after="0" w:line="240" w:lineRule="auto"/>
        <w:jc w:val="both"/>
        <w:rPr>
          <w:rFonts w:ascii="Times New Roman" w:hAnsi="Times New Roman" w:cs="Times New Roman"/>
          <w:sz w:val="24"/>
          <w:szCs w:val="24"/>
        </w:rPr>
      </w:pPr>
      <w:r w:rsidRPr="00246E86">
        <w:rPr>
          <w:rFonts w:ascii="Times New Roman" w:hAnsi="Times New Roman" w:cs="Times New Roman"/>
          <w:sz w:val="24"/>
          <w:szCs w:val="24"/>
          <w:bdr w:val="none" w:sz="0" w:space="0" w:color="auto" w:frame="1"/>
        </w:rPr>
        <w:t>Intermedia</w:t>
      </w:r>
    </w:p>
    <w:p w14:paraId="7CC4F676" w14:textId="77777777" w:rsidR="00FC6677" w:rsidRPr="00D34C8F" w:rsidRDefault="00A02044" w:rsidP="00FC6677">
      <w:pPr>
        <w:spacing w:after="0" w:line="240" w:lineRule="auto"/>
        <w:jc w:val="both"/>
        <w:rPr>
          <w:rFonts w:ascii="Times New Roman" w:hAnsi="Times New Roman" w:cs="Times New Roman"/>
          <w:color w:val="000000"/>
          <w:sz w:val="24"/>
          <w:szCs w:val="24"/>
        </w:rPr>
      </w:pPr>
      <w:hyperlink r:id="rId7" w:history="1">
        <w:r w:rsidR="00FC6677" w:rsidRPr="00D34C8F">
          <w:rPr>
            <w:rStyle w:val="Collegamentoipertestuale"/>
            <w:rFonts w:ascii="Times New Roman" w:hAnsi="Times New Roman" w:cs="Times New Roman"/>
            <w:color w:val="954F72"/>
            <w:sz w:val="24"/>
            <w:szCs w:val="24"/>
            <w:bdr w:val="none" w:sz="0" w:space="0" w:color="auto" w:frame="1"/>
          </w:rPr>
          <w:t>intermedia@intermedianews.it</w:t>
        </w:r>
      </w:hyperlink>
    </w:p>
    <w:p w14:paraId="2B2FFA0A" w14:textId="41A5592C" w:rsidR="00FC6677" w:rsidRPr="00C121E3" w:rsidRDefault="00D8791E" w:rsidP="00FC6677">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bdr w:val="none" w:sz="0" w:space="0" w:color="auto" w:frame="1"/>
        </w:rPr>
        <w:t xml:space="preserve">030.226105 - </w:t>
      </w:r>
      <w:r w:rsidR="00FC6677" w:rsidRPr="00D34C8F">
        <w:rPr>
          <w:rFonts w:ascii="Times New Roman" w:hAnsi="Times New Roman" w:cs="Times New Roman"/>
          <w:color w:val="000000"/>
          <w:sz w:val="24"/>
          <w:szCs w:val="24"/>
          <w:bdr w:val="none" w:sz="0" w:space="0" w:color="auto" w:frame="1"/>
        </w:rPr>
        <w:t>3351892975 – 335265394</w:t>
      </w:r>
    </w:p>
    <w:p w14:paraId="62F8AE41" w14:textId="77777777" w:rsidR="00FC6677" w:rsidRDefault="00FC6677" w:rsidP="00A51597">
      <w:pPr>
        <w:shd w:val="clear" w:color="auto" w:fill="FFFFFF"/>
        <w:spacing w:after="0" w:line="240" w:lineRule="auto"/>
        <w:jc w:val="both"/>
        <w:rPr>
          <w:rFonts w:ascii="Times New Roman" w:hAnsi="Times New Roman" w:cs="Times New Roman"/>
          <w:sz w:val="24"/>
          <w:szCs w:val="24"/>
        </w:rPr>
      </w:pPr>
    </w:p>
    <w:p w14:paraId="1E8DED85" w14:textId="77777777" w:rsidR="00E62FD3" w:rsidRPr="0037645B" w:rsidRDefault="00E62FD3" w:rsidP="0037645B">
      <w:pPr>
        <w:shd w:val="clear" w:color="auto" w:fill="FFFFFF"/>
        <w:spacing w:after="0" w:line="240" w:lineRule="auto"/>
        <w:jc w:val="both"/>
        <w:rPr>
          <w:rFonts w:ascii="Times New Roman" w:eastAsiaTheme="minorEastAsia" w:hAnsi="Times New Roman" w:cs="Times New Roman"/>
          <w:sz w:val="24"/>
          <w:szCs w:val="24"/>
          <w:lang w:val="en-US" w:eastAsia="it-IT"/>
        </w:rPr>
      </w:pPr>
    </w:p>
    <w:sectPr w:rsidR="00E62FD3" w:rsidRPr="0037645B" w:rsidSect="00FC6677">
      <w:headerReference w:type="first" r:id="rId8"/>
      <w:pgSz w:w="11906" w:h="16838"/>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7FCDF" w14:textId="77777777" w:rsidR="00227770" w:rsidRDefault="00227770" w:rsidP="00FC6677">
      <w:pPr>
        <w:spacing w:after="0" w:line="240" w:lineRule="auto"/>
      </w:pPr>
      <w:r>
        <w:separator/>
      </w:r>
    </w:p>
  </w:endnote>
  <w:endnote w:type="continuationSeparator" w:id="0">
    <w:p w14:paraId="2275F6F9" w14:textId="77777777" w:rsidR="00227770" w:rsidRDefault="00227770" w:rsidP="00FC66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D19E02" w14:textId="77777777" w:rsidR="00227770" w:rsidRDefault="00227770" w:rsidP="00FC6677">
      <w:pPr>
        <w:spacing w:after="0" w:line="240" w:lineRule="auto"/>
      </w:pPr>
      <w:r>
        <w:separator/>
      </w:r>
    </w:p>
  </w:footnote>
  <w:footnote w:type="continuationSeparator" w:id="0">
    <w:p w14:paraId="793E1788" w14:textId="77777777" w:rsidR="00227770" w:rsidRDefault="00227770" w:rsidP="00FC66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9FB4A" w14:textId="07DA020B" w:rsidR="00285A3B" w:rsidRDefault="00285A3B" w:rsidP="00285A3B">
    <w:pPr>
      <w:pStyle w:val="Intestazione"/>
      <w:jc w:val="center"/>
    </w:pPr>
    <w:r w:rsidRPr="00DF7D6A">
      <w:rPr>
        <w:noProof/>
        <w:lang w:eastAsia="it-IT"/>
      </w:rPr>
      <w:drawing>
        <wp:inline distT="0" distB="0" distL="0" distR="0" wp14:anchorId="518D2228" wp14:editId="2E644148">
          <wp:extent cx="1741118" cy="1074852"/>
          <wp:effectExtent l="0" t="0" r="0" b="0"/>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4743" cy="10770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57666"/>
    <w:multiLevelType w:val="hybridMultilevel"/>
    <w:tmpl w:val="8EF00DF4"/>
    <w:lvl w:ilvl="0" w:tplc="C72A090C">
      <w:numFmt w:val="bullet"/>
      <w:lvlText w:val="-"/>
      <w:lvlJc w:val="left"/>
      <w:pPr>
        <w:ind w:left="720" w:hanging="360"/>
      </w:pPr>
      <w:rPr>
        <w:rFonts w:ascii="Times New Roman" w:eastAsiaTheme="minorHAnsi" w:hAnsi="Times New Roman"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497126B"/>
    <w:multiLevelType w:val="hybridMultilevel"/>
    <w:tmpl w:val="2110D7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4FB1479"/>
    <w:multiLevelType w:val="hybridMultilevel"/>
    <w:tmpl w:val="DCBCAC26"/>
    <w:lvl w:ilvl="0" w:tplc="974A71D8">
      <w:start w:val="16"/>
      <w:numFmt w:val="bullet"/>
      <w:lvlText w:val="-"/>
      <w:lvlJc w:val="left"/>
      <w:pPr>
        <w:ind w:left="720" w:hanging="360"/>
      </w:pPr>
      <w:rPr>
        <w:rFonts w:ascii="Times New Roman" w:eastAsiaTheme="minorEastAsia" w:hAnsi="Times New Roman" w:cs="Times New Roman" w:hint="default"/>
        <w:b/>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0051640"/>
    <w:multiLevelType w:val="hybridMultilevel"/>
    <w:tmpl w:val="C20839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5B8"/>
    <w:rsid w:val="00000B24"/>
    <w:rsid w:val="00025466"/>
    <w:rsid w:val="00027014"/>
    <w:rsid w:val="000314B7"/>
    <w:rsid w:val="00097BAA"/>
    <w:rsid w:val="000B2837"/>
    <w:rsid w:val="00101866"/>
    <w:rsid w:val="001308C7"/>
    <w:rsid w:val="00156212"/>
    <w:rsid w:val="001641DF"/>
    <w:rsid w:val="00167DA3"/>
    <w:rsid w:val="001C1EE8"/>
    <w:rsid w:val="002022F8"/>
    <w:rsid w:val="00227770"/>
    <w:rsid w:val="00227E73"/>
    <w:rsid w:val="00247308"/>
    <w:rsid w:val="00285A3B"/>
    <w:rsid w:val="002C2905"/>
    <w:rsid w:val="002D6C59"/>
    <w:rsid w:val="003727F9"/>
    <w:rsid w:val="0037645B"/>
    <w:rsid w:val="003A5066"/>
    <w:rsid w:val="003B1D23"/>
    <w:rsid w:val="0046535F"/>
    <w:rsid w:val="0047736A"/>
    <w:rsid w:val="0049784B"/>
    <w:rsid w:val="00513F6D"/>
    <w:rsid w:val="00532D24"/>
    <w:rsid w:val="0054539A"/>
    <w:rsid w:val="005B3397"/>
    <w:rsid w:val="005B3E93"/>
    <w:rsid w:val="005D6882"/>
    <w:rsid w:val="00606CC9"/>
    <w:rsid w:val="006075B8"/>
    <w:rsid w:val="006762AD"/>
    <w:rsid w:val="006878A6"/>
    <w:rsid w:val="006A5860"/>
    <w:rsid w:val="006E121C"/>
    <w:rsid w:val="006E7228"/>
    <w:rsid w:val="006F6F1E"/>
    <w:rsid w:val="00774770"/>
    <w:rsid w:val="00802E44"/>
    <w:rsid w:val="00821975"/>
    <w:rsid w:val="00822C05"/>
    <w:rsid w:val="008257C4"/>
    <w:rsid w:val="008575AB"/>
    <w:rsid w:val="008A6763"/>
    <w:rsid w:val="008B1E06"/>
    <w:rsid w:val="008D3F20"/>
    <w:rsid w:val="008F3C57"/>
    <w:rsid w:val="009053A6"/>
    <w:rsid w:val="00912F11"/>
    <w:rsid w:val="00937ED2"/>
    <w:rsid w:val="00985ADC"/>
    <w:rsid w:val="009C4683"/>
    <w:rsid w:val="009E39B0"/>
    <w:rsid w:val="009E6311"/>
    <w:rsid w:val="00A02044"/>
    <w:rsid w:val="00A105CB"/>
    <w:rsid w:val="00A13FBB"/>
    <w:rsid w:val="00A51597"/>
    <w:rsid w:val="00B1244A"/>
    <w:rsid w:val="00B25850"/>
    <w:rsid w:val="00B46A18"/>
    <w:rsid w:val="00B67B44"/>
    <w:rsid w:val="00B73907"/>
    <w:rsid w:val="00BC2D7A"/>
    <w:rsid w:val="00BF4A76"/>
    <w:rsid w:val="00C01DA6"/>
    <w:rsid w:val="00C06FAB"/>
    <w:rsid w:val="00C57C67"/>
    <w:rsid w:val="00D0325E"/>
    <w:rsid w:val="00D30728"/>
    <w:rsid w:val="00D36338"/>
    <w:rsid w:val="00D64C03"/>
    <w:rsid w:val="00D8791E"/>
    <w:rsid w:val="00D96328"/>
    <w:rsid w:val="00DE5534"/>
    <w:rsid w:val="00E27FD9"/>
    <w:rsid w:val="00E57D58"/>
    <w:rsid w:val="00E62FD3"/>
    <w:rsid w:val="00EC0A8B"/>
    <w:rsid w:val="00EF540E"/>
    <w:rsid w:val="00F353C2"/>
    <w:rsid w:val="00F732F0"/>
    <w:rsid w:val="00FC29CA"/>
    <w:rsid w:val="00FC6677"/>
    <w:rsid w:val="00FE47CB"/>
    <w:rsid w:val="00FF70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CA0F3"/>
  <w15:chartTrackingRefBased/>
  <w15:docId w15:val="{88C4B20F-2517-4A08-AE14-8D320D1B0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aliases w:val="Bullets,Odstavec se seznamem1,Summary Bullets,Bullet List,FooterText,Footer Setting,List Paragraph1,numbered,Paragraphe de liste1,Bulletr List Paragraph,列出段落1,List Paragraph2,List Paragraph21,Párrafo de lista1,Parágrafo da Lista1,リスト段落1"/>
    <w:basedOn w:val="Normale"/>
    <w:link w:val="ParagrafoelencoCarattere"/>
    <w:uiPriority w:val="34"/>
    <w:qFormat/>
    <w:rsid w:val="00606CC9"/>
    <w:pPr>
      <w:ind w:left="720"/>
      <w:contextualSpacing/>
    </w:pPr>
  </w:style>
  <w:style w:type="character" w:customStyle="1" w:styleId="ParagrafoelencoCarattere">
    <w:name w:val="Paragrafo elenco Carattere"/>
    <w:aliases w:val="Bullets Carattere,Odstavec se seznamem1 Carattere,Summary Bullets Carattere,Bullet List Carattere,FooterText Carattere,Footer Setting Carattere,List Paragraph1 Carattere,numbered Carattere,Paragraphe de liste1 Carattere"/>
    <w:basedOn w:val="Carpredefinitoparagrafo"/>
    <w:link w:val="Paragrafoelenco"/>
    <w:uiPriority w:val="34"/>
    <w:locked/>
    <w:rsid w:val="00167DA3"/>
  </w:style>
  <w:style w:type="character" w:styleId="Collegamentoipertestuale">
    <w:name w:val="Hyperlink"/>
    <w:basedOn w:val="Carpredefinitoparagrafo"/>
    <w:uiPriority w:val="99"/>
    <w:semiHidden/>
    <w:unhideWhenUsed/>
    <w:rsid w:val="00FC6677"/>
    <w:rPr>
      <w:color w:val="0000FF"/>
      <w:u w:val="single"/>
    </w:rPr>
  </w:style>
  <w:style w:type="paragraph" w:styleId="Intestazione">
    <w:name w:val="header"/>
    <w:basedOn w:val="Normale"/>
    <w:link w:val="IntestazioneCarattere"/>
    <w:uiPriority w:val="99"/>
    <w:unhideWhenUsed/>
    <w:rsid w:val="00FC667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C6677"/>
  </w:style>
  <w:style w:type="paragraph" w:styleId="Pidipagina">
    <w:name w:val="footer"/>
    <w:basedOn w:val="Normale"/>
    <w:link w:val="PidipaginaCarattere"/>
    <w:uiPriority w:val="99"/>
    <w:unhideWhenUsed/>
    <w:rsid w:val="00FC667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C6677"/>
  </w:style>
  <w:style w:type="paragraph" w:customStyle="1" w:styleId="Default">
    <w:name w:val="Default"/>
    <w:rsid w:val="002022F8"/>
    <w:pPr>
      <w:autoSpaceDE w:val="0"/>
      <w:autoSpaceDN w:val="0"/>
      <w:adjustRightInd w:val="0"/>
      <w:spacing w:after="0" w:line="240" w:lineRule="auto"/>
    </w:pPr>
    <w:rPr>
      <w:rFonts w:ascii="Trebuchet MS" w:hAnsi="Trebuchet MS" w:cs="Trebuchet MS"/>
      <w:color w:val="000000"/>
      <w:sz w:val="24"/>
      <w:szCs w:val="24"/>
    </w:rPr>
  </w:style>
  <w:style w:type="character" w:styleId="Rimandocommento">
    <w:name w:val="annotation reference"/>
    <w:basedOn w:val="Carpredefinitoparagrafo"/>
    <w:uiPriority w:val="99"/>
    <w:semiHidden/>
    <w:unhideWhenUsed/>
    <w:rsid w:val="00821975"/>
    <w:rPr>
      <w:sz w:val="16"/>
      <w:szCs w:val="16"/>
    </w:rPr>
  </w:style>
  <w:style w:type="paragraph" w:styleId="Testocommento">
    <w:name w:val="annotation text"/>
    <w:basedOn w:val="Normale"/>
    <w:link w:val="TestocommentoCarattere"/>
    <w:uiPriority w:val="99"/>
    <w:semiHidden/>
    <w:unhideWhenUsed/>
    <w:rsid w:val="00821975"/>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821975"/>
    <w:rPr>
      <w:sz w:val="20"/>
      <w:szCs w:val="20"/>
    </w:rPr>
  </w:style>
  <w:style w:type="paragraph" w:styleId="Soggettocommento">
    <w:name w:val="annotation subject"/>
    <w:basedOn w:val="Testocommento"/>
    <w:next w:val="Testocommento"/>
    <w:link w:val="SoggettocommentoCarattere"/>
    <w:uiPriority w:val="99"/>
    <w:semiHidden/>
    <w:unhideWhenUsed/>
    <w:rsid w:val="00821975"/>
    <w:rPr>
      <w:b/>
      <w:bCs/>
    </w:rPr>
  </w:style>
  <w:style w:type="character" w:customStyle="1" w:styleId="SoggettocommentoCarattere">
    <w:name w:val="Soggetto commento Carattere"/>
    <w:basedOn w:val="TestocommentoCarattere"/>
    <w:link w:val="Soggettocommento"/>
    <w:uiPriority w:val="99"/>
    <w:semiHidden/>
    <w:rsid w:val="0082197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442590">
      <w:bodyDiv w:val="1"/>
      <w:marLeft w:val="0"/>
      <w:marRight w:val="0"/>
      <w:marTop w:val="0"/>
      <w:marBottom w:val="0"/>
      <w:divBdr>
        <w:top w:val="none" w:sz="0" w:space="0" w:color="auto"/>
        <w:left w:val="none" w:sz="0" w:space="0" w:color="auto"/>
        <w:bottom w:val="none" w:sz="0" w:space="0" w:color="auto"/>
        <w:right w:val="none" w:sz="0" w:space="0" w:color="auto"/>
      </w:divBdr>
    </w:div>
    <w:div w:id="1743944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media@intermedianews.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588</TotalTime>
  <Pages>2</Pages>
  <Words>809</Words>
  <Characters>4614</Characters>
  <Application>Microsoft Office Word</Application>
  <DocSecurity>0</DocSecurity>
  <Lines>38</Lines>
  <Paragraphs>10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Cabra - Intermedia</dc:creator>
  <cp:keywords/>
  <dc:description/>
  <cp:lastModifiedBy>Paolo Cabra - Intermedia</cp:lastModifiedBy>
  <cp:revision>43</cp:revision>
  <dcterms:created xsi:type="dcterms:W3CDTF">2021-07-22T16:18:00Z</dcterms:created>
  <dcterms:modified xsi:type="dcterms:W3CDTF">2021-10-15T10:57:00Z</dcterms:modified>
</cp:coreProperties>
</file>