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BA4" w:rsidRDefault="009A5BA4" w:rsidP="003A1A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0975DE" w:rsidRPr="000975DE" w:rsidRDefault="000975DE" w:rsidP="003A1A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0975DE">
        <w:rPr>
          <w:rFonts w:ascii="Times New Roman" w:hAnsi="Times New Roman"/>
          <w:b/>
          <w:sz w:val="28"/>
        </w:rPr>
        <w:t>I NUMERI DEL TUMORE DEL POLMONE</w:t>
      </w:r>
      <w:r w:rsidR="00A6724D">
        <w:rPr>
          <w:rFonts w:ascii="Times New Roman" w:hAnsi="Times New Roman"/>
          <w:b/>
          <w:sz w:val="28"/>
        </w:rPr>
        <w:t xml:space="preserve"> IN ITALIA</w:t>
      </w:r>
    </w:p>
    <w:p w:rsidR="000975DE" w:rsidRDefault="000975DE" w:rsidP="000975D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0975DE" w:rsidRDefault="000975DE" w:rsidP="000975D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B2432D" w:rsidRDefault="00B2432D" w:rsidP="0021798C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  <w:r>
        <w:rPr>
          <w:rFonts w:ascii="Times New Roman" w:eastAsia="MinionPro-Regular" w:hAnsi="Times New Roman"/>
          <w:b/>
          <w:sz w:val="24"/>
          <w:szCs w:val="24"/>
        </w:rPr>
        <w:t>Incidenza</w:t>
      </w:r>
    </w:p>
    <w:p w:rsidR="0021798C" w:rsidRPr="00755D66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  <w:r>
        <w:rPr>
          <w:rFonts w:ascii="Times New Roman" w:eastAsia="MinionPro-Regular" w:hAnsi="Times New Roman"/>
          <w:b/>
          <w:sz w:val="24"/>
          <w:szCs w:val="24"/>
        </w:rPr>
        <w:t>Nel 2019 sono attese, in Italia, 42.500 nuove diagnosi di tumore del polmone (29.500 negli uomini e 13.000 nelle donne).</w:t>
      </w:r>
      <w:r>
        <w:rPr>
          <w:rFonts w:ascii="Times New Roman" w:eastAsia="MinionPro-Regular" w:hAnsi="Times New Roman"/>
          <w:bCs/>
          <w:sz w:val="24"/>
          <w:szCs w:val="24"/>
        </w:rPr>
        <w:t xml:space="preserve"> È la seconda neoplasia più frequente negli uomini (15%) e la terza nelle donne (12%). Il tumore del polmone è, negli uomini, meno frequente al Centro (-7%) e al Sud (-3%) rispetto al Nord; nelle donne è meno frequente al Centro (-13%) e al Sud (-37%) rispetto al Nord.</w:t>
      </w:r>
      <w:r w:rsidR="00755D66">
        <w:rPr>
          <w:rFonts w:ascii="Times New Roman" w:eastAsia="MinionPro-Regular" w:hAnsi="Times New Roman"/>
          <w:bCs/>
          <w:sz w:val="24"/>
          <w:szCs w:val="24"/>
        </w:rPr>
        <w:t xml:space="preserve"> </w:t>
      </w:r>
      <w:r w:rsidR="00755D66" w:rsidRPr="00755D66">
        <w:rPr>
          <w:rFonts w:ascii="Times New Roman" w:eastAsia="MinionPro-Regular" w:hAnsi="Times New Roman"/>
          <w:b/>
          <w:sz w:val="24"/>
          <w:szCs w:val="24"/>
        </w:rPr>
        <w:t>In Toscana, nel 2019, sono stimate 2</w:t>
      </w:r>
      <w:r w:rsidR="00755D66">
        <w:rPr>
          <w:rFonts w:ascii="Times New Roman" w:eastAsia="MinionPro-Regular" w:hAnsi="Times New Roman"/>
          <w:b/>
          <w:sz w:val="24"/>
          <w:szCs w:val="24"/>
        </w:rPr>
        <w:t>.</w:t>
      </w:r>
      <w:r w:rsidR="00755D66" w:rsidRPr="00755D66">
        <w:rPr>
          <w:rFonts w:ascii="Times New Roman" w:eastAsia="MinionPro-Regular" w:hAnsi="Times New Roman"/>
          <w:b/>
          <w:sz w:val="24"/>
          <w:szCs w:val="24"/>
        </w:rPr>
        <w:t>650 nuove diagnosi (1</w:t>
      </w:r>
      <w:r w:rsidR="00755D66">
        <w:rPr>
          <w:rFonts w:ascii="Times New Roman" w:eastAsia="MinionPro-Regular" w:hAnsi="Times New Roman"/>
          <w:b/>
          <w:sz w:val="24"/>
          <w:szCs w:val="24"/>
        </w:rPr>
        <w:t>.</w:t>
      </w:r>
      <w:r w:rsidR="00755D66" w:rsidRPr="00755D66">
        <w:rPr>
          <w:rFonts w:ascii="Times New Roman" w:eastAsia="MinionPro-Regular" w:hAnsi="Times New Roman"/>
          <w:b/>
          <w:sz w:val="24"/>
          <w:szCs w:val="24"/>
        </w:rPr>
        <w:t>800 uomini e 850 donne).</w:t>
      </w:r>
      <w:r w:rsidR="0059178D" w:rsidRPr="0059178D">
        <w:rPr>
          <w:rFonts w:ascii="Times New Roman" w:eastAsia="MinionPro-Regular" w:hAnsi="Times New Roman"/>
          <w:sz w:val="24"/>
          <w:szCs w:val="24"/>
          <w:vertAlign w:val="superscript"/>
        </w:rPr>
        <w:t>1</w:t>
      </w:r>
    </w:p>
    <w:p w:rsidR="0021798C" w:rsidRPr="00755D66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sz w:val="24"/>
          <w:szCs w:val="24"/>
        </w:rPr>
      </w:pP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Mortalità</w:t>
      </w:r>
    </w:p>
    <w:p w:rsidR="0021798C" w:rsidRPr="00755D66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  <w:r>
        <w:rPr>
          <w:rFonts w:ascii="Times New Roman" w:eastAsia="MinionPro-Regular" w:hAnsi="Times New Roman"/>
          <w:b/>
          <w:sz w:val="24"/>
          <w:szCs w:val="24"/>
        </w:rPr>
        <w:t>Nel 2016 i decessi per il tumore del polmone, in Italia, sono stati 33.838 (24.059 negli uomini e 9.779 nelle donne) (ISTAT</w:t>
      </w:r>
      <w:r>
        <w:rPr>
          <w:rFonts w:ascii="Times New Roman" w:eastAsia="MinionPro-Regular" w:hAnsi="Times New Roman"/>
          <w:bCs/>
          <w:sz w:val="24"/>
          <w:szCs w:val="24"/>
        </w:rPr>
        <w:t xml:space="preserve">). Il tumore del polmone rappresenta la prima causa di morte (12%) di tutte le neoplasie nella popolazione maschile e femminile. </w:t>
      </w:r>
      <w:r w:rsidR="00755D66" w:rsidRPr="00755D66">
        <w:rPr>
          <w:rFonts w:ascii="Times New Roman" w:eastAsia="MinionPro-Regular" w:hAnsi="Times New Roman"/>
          <w:b/>
          <w:sz w:val="24"/>
          <w:szCs w:val="24"/>
        </w:rPr>
        <w:t xml:space="preserve">Nel 2016, in Toscana, </w:t>
      </w:r>
      <w:r w:rsidR="006F1F97">
        <w:rPr>
          <w:rFonts w:ascii="Times New Roman" w:eastAsia="MinionPro-Regular" w:hAnsi="Times New Roman"/>
          <w:b/>
          <w:sz w:val="24"/>
          <w:szCs w:val="24"/>
        </w:rPr>
        <w:t xml:space="preserve">i decessi per carcinoma polmonare </w:t>
      </w:r>
      <w:r w:rsidR="00755D66" w:rsidRPr="00755D66">
        <w:rPr>
          <w:rFonts w:ascii="Times New Roman" w:eastAsia="MinionPro-Regular" w:hAnsi="Times New Roman"/>
          <w:b/>
          <w:sz w:val="24"/>
          <w:szCs w:val="24"/>
        </w:rPr>
        <w:t>sono stati 2.405 (1.655 uomini e 750 donne).</w:t>
      </w:r>
      <w:r w:rsidR="0059178D" w:rsidRPr="0059178D">
        <w:rPr>
          <w:rFonts w:ascii="Times New Roman" w:eastAsia="MinionPro-Regular" w:hAnsi="Times New Roman"/>
          <w:sz w:val="24"/>
          <w:szCs w:val="24"/>
          <w:vertAlign w:val="superscript"/>
        </w:rPr>
        <w:t xml:space="preserve"> 1</w:t>
      </w:r>
      <w:r w:rsidR="00755D66" w:rsidRPr="00755D66">
        <w:rPr>
          <w:rFonts w:ascii="Times New Roman" w:eastAsia="MinionPro-Regular" w:hAnsi="Times New Roman"/>
          <w:b/>
          <w:sz w:val="24"/>
          <w:szCs w:val="24"/>
        </w:rPr>
        <w:t xml:space="preserve"> </w:t>
      </w: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Sopravvivenza</w:t>
      </w:r>
    </w:p>
    <w:p w:rsidR="0021798C" w:rsidRPr="00755D66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  <w:r>
        <w:rPr>
          <w:rFonts w:ascii="Times New Roman" w:eastAsia="MinionPro-Regular" w:hAnsi="Times New Roman"/>
          <w:b/>
          <w:sz w:val="24"/>
          <w:szCs w:val="24"/>
        </w:rPr>
        <w:t>La sopravvivenza a 5 anni dei pazienti con tumore del polmone in Italia è pari al 16%.</w:t>
      </w:r>
      <w:r>
        <w:rPr>
          <w:rFonts w:ascii="Times New Roman" w:eastAsia="MinionPro-Regular" w:hAnsi="Times New Roman"/>
          <w:bCs/>
          <w:sz w:val="24"/>
          <w:szCs w:val="24"/>
        </w:rPr>
        <w:t xml:space="preserve"> Pur rimanendo nell’ambito di valori deludenti, presenta valori leggermente migliori tra i pazienti più giovani, passando dal 29,3% tra 15 e 44 anni a 8,1% tra i più anziani (75+).</w:t>
      </w:r>
      <w:r w:rsidR="00755D66">
        <w:rPr>
          <w:rFonts w:ascii="Times New Roman" w:eastAsia="MinionPro-Regular" w:hAnsi="Times New Roman"/>
          <w:bCs/>
          <w:sz w:val="24"/>
          <w:szCs w:val="24"/>
        </w:rPr>
        <w:t xml:space="preserve"> </w:t>
      </w:r>
      <w:r w:rsidR="00755D66" w:rsidRPr="00755D66">
        <w:rPr>
          <w:rFonts w:ascii="Times New Roman" w:eastAsia="MinionPro-Regular" w:hAnsi="Times New Roman"/>
          <w:b/>
          <w:sz w:val="24"/>
          <w:szCs w:val="24"/>
        </w:rPr>
        <w:t>La sopravvivenza a 5 anni in Toscana è pari al 16%.</w:t>
      </w:r>
      <w:r w:rsidR="0059178D" w:rsidRPr="0059178D">
        <w:rPr>
          <w:rFonts w:ascii="Times New Roman" w:eastAsia="MinionPro-Regular" w:hAnsi="Times New Roman"/>
          <w:sz w:val="24"/>
          <w:szCs w:val="24"/>
          <w:vertAlign w:val="superscript"/>
        </w:rPr>
        <w:t>1</w:t>
      </w:r>
    </w:p>
    <w:p w:rsidR="0021798C" w:rsidRPr="00755D66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sz w:val="24"/>
          <w:szCs w:val="24"/>
        </w:rPr>
      </w:pPr>
      <w:r>
        <w:rPr>
          <w:rFonts w:ascii="Times New Roman" w:eastAsia="MinionPro-Regular" w:hAnsi="Times New Roman"/>
          <w:b/>
          <w:sz w:val="24"/>
          <w:szCs w:val="24"/>
        </w:rPr>
        <w:t>Prevalenza</w:t>
      </w: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b/>
          <w:bCs/>
          <w:sz w:val="24"/>
          <w:szCs w:val="24"/>
        </w:rPr>
      </w:pPr>
      <w:r>
        <w:rPr>
          <w:rFonts w:ascii="Times New Roman" w:eastAsia="MinionPro-Regular" w:hAnsi="Times New Roman"/>
          <w:b/>
          <w:bCs/>
          <w:sz w:val="24"/>
          <w:szCs w:val="24"/>
        </w:rPr>
        <w:t>In Italia sono 106.915 le persone con pregressa diagnosi di tumore del polmone (69.508 maschi e 37.407 femmine).</w:t>
      </w:r>
      <w:r>
        <w:rPr>
          <w:rFonts w:ascii="Times New Roman" w:eastAsia="MinionPro-Regular" w:hAnsi="Times New Roman"/>
          <w:sz w:val="24"/>
          <w:szCs w:val="24"/>
        </w:rPr>
        <w:t xml:space="preserve"> In considerazione della frequente diagnosi in stadio avanzato e della limitata efficacia dei trattamenti, il tumore del polmone rimane ancora oggi una neoplasia a prognosi particolarmente sfavorevole, pertanto poco contribuisce, in percentuale, alla composizione dei casi prevalenti. Complessivamente il 38% dei casi prevalenti ha avuto una diagnosi di tumore da meno di 2 anni, il 20% tra 2 e 5 anni, il 17% tra 5 e 10 anni ed il 24% da oltre 10 anni.</w:t>
      </w:r>
      <w:r w:rsidR="0059178D" w:rsidRPr="0059178D">
        <w:rPr>
          <w:rFonts w:ascii="Times New Roman" w:eastAsia="MinionPro-Regular" w:hAnsi="Times New Roman"/>
          <w:sz w:val="24"/>
          <w:szCs w:val="24"/>
          <w:vertAlign w:val="superscript"/>
        </w:rPr>
        <w:t>1</w:t>
      </w:r>
      <w:r>
        <w:rPr>
          <w:rFonts w:ascii="Times New Roman" w:eastAsia="MinionPro-Regular" w:hAnsi="Times New Roman"/>
          <w:sz w:val="24"/>
          <w:szCs w:val="24"/>
        </w:rPr>
        <w:t xml:space="preserve"> </w:t>
      </w:r>
      <w:r w:rsidR="0059178D" w:rsidRPr="0059178D">
        <w:rPr>
          <w:rFonts w:ascii="Times New Roman" w:eastAsia="MinionPro-Regular" w:hAnsi="Times New Roman"/>
          <w:b/>
          <w:sz w:val="24"/>
          <w:szCs w:val="24"/>
        </w:rPr>
        <w:t>In Toscana vivono 6.742 cittadini con questa diagnosi (anno 2106).</w:t>
      </w:r>
      <w:r w:rsidR="0059178D">
        <w:rPr>
          <w:rFonts w:ascii="Times New Roman" w:eastAsia="MinionPro-Regular" w:hAnsi="Times New Roman"/>
          <w:sz w:val="24"/>
          <w:szCs w:val="24"/>
          <w:vertAlign w:val="superscript"/>
        </w:rPr>
        <w:t>2</w:t>
      </w: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sz w:val="24"/>
          <w:szCs w:val="24"/>
        </w:rPr>
      </w:pPr>
    </w:p>
    <w:p w:rsidR="00F84997" w:rsidRDefault="00F84997">
      <w:pPr>
        <w:rPr>
          <w:rFonts w:ascii="Times New Roman" w:hAnsi="Times New Roman"/>
          <w:b/>
          <w:sz w:val="24"/>
        </w:rPr>
      </w:pPr>
      <w:bookmarkStart w:id="0" w:name="_GoBack"/>
      <w:bookmarkEnd w:id="0"/>
    </w:p>
    <w:p w:rsidR="0021798C" w:rsidRPr="0021213C" w:rsidRDefault="0021798C" w:rsidP="0021798C">
      <w:pPr>
        <w:spacing w:after="0" w:line="240" w:lineRule="auto"/>
        <w:rPr>
          <w:rFonts w:ascii="Times New Roman" w:hAnsi="Times New Roman"/>
          <w:sz w:val="20"/>
          <w:szCs w:val="20"/>
          <w:u w:val="single"/>
        </w:rPr>
      </w:pPr>
      <w:r w:rsidRPr="0021213C">
        <w:rPr>
          <w:rFonts w:ascii="Times New Roman" w:hAnsi="Times New Roman"/>
          <w:sz w:val="20"/>
          <w:szCs w:val="20"/>
          <w:u w:val="single"/>
        </w:rPr>
        <w:t xml:space="preserve">Fonti: </w:t>
      </w:r>
    </w:p>
    <w:p w:rsidR="0059178D" w:rsidRPr="0021213C" w:rsidRDefault="0059178D" w:rsidP="0021798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9178D"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 </w:t>
      </w:r>
      <w:r w:rsidR="0021798C" w:rsidRPr="0021213C">
        <w:rPr>
          <w:rFonts w:ascii="Times New Roman" w:hAnsi="Times New Roman"/>
          <w:sz w:val="20"/>
          <w:szCs w:val="20"/>
        </w:rPr>
        <w:t>I numeri del cancro in Italia 2019, AIOM – AIRTUM – Fondazione AIOM-PASSI-PASSI d’Argento-SIAPEC-IAP</w:t>
      </w:r>
    </w:p>
    <w:p w:rsidR="0059178D" w:rsidRDefault="0059178D" w:rsidP="0059178D">
      <w:pPr>
        <w:keepNext/>
        <w:shd w:val="clear" w:color="auto" w:fill="FFFFFF"/>
        <w:spacing w:after="0" w:line="240" w:lineRule="auto"/>
        <w:outlineLvl w:val="1"/>
        <w:rPr>
          <w:rFonts w:asciiTheme="minorHAnsi" w:eastAsiaTheme="minorHAnsi" w:hAnsiTheme="minorHAnsi"/>
        </w:rPr>
      </w:pPr>
      <w:r>
        <w:rPr>
          <w:rFonts w:ascii="Times New Roman" w:eastAsia="Times New Roman" w:hAnsi="Times New Roman"/>
          <w:bCs/>
          <w:sz w:val="20"/>
          <w:szCs w:val="20"/>
          <w:vertAlign w:val="superscript"/>
          <w:lang w:eastAsia="it-IT"/>
        </w:rPr>
        <w:t>2</w:t>
      </w:r>
      <w:r w:rsidR="00AC0D1A">
        <w:rPr>
          <w:rFonts w:ascii="Times New Roman" w:eastAsia="Times New Roman" w:hAnsi="Times New Roman"/>
          <w:bCs/>
          <w:sz w:val="20"/>
          <w:szCs w:val="20"/>
          <w:lang w:eastAsia="it-IT"/>
        </w:rPr>
        <w:t xml:space="preserve"> </w:t>
      </w:r>
      <w:r>
        <w:rPr>
          <w:rFonts w:ascii="Times New Roman" w:hAnsi="Times New Roman"/>
          <w:sz w:val="20"/>
          <w:szCs w:val="20"/>
          <w:lang w:eastAsia="it-IT"/>
        </w:rPr>
        <w:t>Lo stato di salute dei toscani e del Servizio Sanitario regionale, Relazione Sanitaria Regionale 2016 (ARS Toscana, Regione Toscana)</w:t>
      </w:r>
    </w:p>
    <w:p w:rsidR="0021798C" w:rsidRDefault="0021798C" w:rsidP="002179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/>
          <w:sz w:val="24"/>
          <w:szCs w:val="24"/>
        </w:rPr>
      </w:pPr>
    </w:p>
    <w:p w:rsidR="000975DE" w:rsidRPr="00294431" w:rsidRDefault="000975DE">
      <w:pPr>
        <w:rPr>
          <w:sz w:val="20"/>
          <w:szCs w:val="20"/>
        </w:rPr>
      </w:pPr>
    </w:p>
    <w:sectPr w:rsidR="000975DE" w:rsidRPr="00294431" w:rsidSect="00244D3F">
      <w:headerReference w:type="first" r:id="rId6"/>
      <w:pgSz w:w="11906" w:h="16838"/>
      <w:pgMar w:top="1701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05F" w:rsidRDefault="0029005F" w:rsidP="00244D3F">
      <w:pPr>
        <w:spacing w:after="0" w:line="240" w:lineRule="auto"/>
      </w:pPr>
      <w:r>
        <w:separator/>
      </w:r>
    </w:p>
  </w:endnote>
  <w:endnote w:type="continuationSeparator" w:id="0">
    <w:p w:rsidR="0029005F" w:rsidRDefault="0029005F" w:rsidP="00244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05F" w:rsidRDefault="0029005F" w:rsidP="00244D3F">
      <w:pPr>
        <w:spacing w:after="0" w:line="240" w:lineRule="auto"/>
      </w:pPr>
      <w:r>
        <w:separator/>
      </w:r>
    </w:p>
  </w:footnote>
  <w:footnote w:type="continuationSeparator" w:id="0">
    <w:p w:rsidR="0029005F" w:rsidRDefault="0029005F" w:rsidP="00244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BA4" w:rsidRDefault="009A5BA4" w:rsidP="009A5BA4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4D42C6F5" wp14:editId="15D77D59">
          <wp:extent cx="2388870" cy="902970"/>
          <wp:effectExtent l="0" t="0" r="0" b="0"/>
          <wp:docPr id="1" name="Immagine 1" descr="logo simg completo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logo simg completo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8870" cy="902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 w:grammar="clean"/>
  <w:defaultTabStop w:val="708"/>
  <w:hyphenationZone w:val="283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8C5"/>
    <w:rsid w:val="00041ABF"/>
    <w:rsid w:val="000475B4"/>
    <w:rsid w:val="000975DE"/>
    <w:rsid w:val="0021798C"/>
    <w:rsid w:val="0024353A"/>
    <w:rsid w:val="00244D3F"/>
    <w:rsid w:val="0029005F"/>
    <w:rsid w:val="00294431"/>
    <w:rsid w:val="003A1AEB"/>
    <w:rsid w:val="003E394B"/>
    <w:rsid w:val="004C647A"/>
    <w:rsid w:val="005240E4"/>
    <w:rsid w:val="0059178D"/>
    <w:rsid w:val="005B1F22"/>
    <w:rsid w:val="005F4667"/>
    <w:rsid w:val="00604FE8"/>
    <w:rsid w:val="00676467"/>
    <w:rsid w:val="0069241A"/>
    <w:rsid w:val="006F1F97"/>
    <w:rsid w:val="00755D66"/>
    <w:rsid w:val="007579D8"/>
    <w:rsid w:val="0078519F"/>
    <w:rsid w:val="007B64C4"/>
    <w:rsid w:val="008C1D45"/>
    <w:rsid w:val="00902240"/>
    <w:rsid w:val="009A5BA4"/>
    <w:rsid w:val="009D0771"/>
    <w:rsid w:val="00A6724D"/>
    <w:rsid w:val="00AC0D1A"/>
    <w:rsid w:val="00B2432D"/>
    <w:rsid w:val="00B5334B"/>
    <w:rsid w:val="00B63B09"/>
    <w:rsid w:val="00B7014E"/>
    <w:rsid w:val="00B942B9"/>
    <w:rsid w:val="00C1763C"/>
    <w:rsid w:val="00C947D7"/>
    <w:rsid w:val="00D20132"/>
    <w:rsid w:val="00E238C5"/>
    <w:rsid w:val="00E605BE"/>
    <w:rsid w:val="00F1395D"/>
    <w:rsid w:val="00F8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B766F0C7-84E1-40EB-A6AF-85EF3F207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975DE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44D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44D3F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44D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44D3F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4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4D3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2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318</Words>
  <Characters>1815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utente6</cp:lastModifiedBy>
  <cp:revision>39</cp:revision>
  <dcterms:created xsi:type="dcterms:W3CDTF">2017-03-20T17:08:00Z</dcterms:created>
  <dcterms:modified xsi:type="dcterms:W3CDTF">2019-11-29T14:23:00Z</dcterms:modified>
</cp:coreProperties>
</file>