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F87" w:rsidRPr="00B62419" w:rsidRDefault="00753F87" w:rsidP="00656154">
      <w:pPr>
        <w:spacing w:after="0" w:line="240" w:lineRule="auto"/>
        <w:jc w:val="center"/>
        <w:rPr>
          <w:rFonts w:ascii="Times New Roman" w:hAnsi="Times New Roman"/>
          <w:b/>
          <w:sz w:val="27"/>
          <w:szCs w:val="27"/>
        </w:rPr>
      </w:pPr>
      <w:r w:rsidRPr="00B62419">
        <w:rPr>
          <w:rFonts w:ascii="Times New Roman" w:hAnsi="Times New Roman"/>
          <w:b/>
          <w:sz w:val="27"/>
          <w:szCs w:val="27"/>
        </w:rPr>
        <w:t>COMUNICATO STAMPA</w:t>
      </w:r>
    </w:p>
    <w:p w:rsidR="00753F87" w:rsidRDefault="00753F87" w:rsidP="00753F87">
      <w:pPr>
        <w:spacing w:after="0" w:line="240" w:lineRule="auto"/>
        <w:rPr>
          <w:rFonts w:ascii="Times New Roman" w:hAnsi="Times New Roman"/>
          <w:b/>
          <w:sz w:val="24"/>
          <w:szCs w:val="24"/>
        </w:rPr>
      </w:pPr>
    </w:p>
    <w:p w:rsidR="007372DF" w:rsidRDefault="007372DF" w:rsidP="007372DF">
      <w:pPr>
        <w:spacing w:after="0" w:line="240" w:lineRule="auto"/>
        <w:jc w:val="center"/>
        <w:rPr>
          <w:rFonts w:ascii="Times New Roman" w:hAnsi="Times New Roman"/>
          <w:b/>
          <w:sz w:val="24"/>
          <w:szCs w:val="24"/>
        </w:rPr>
      </w:pPr>
      <w:r>
        <w:rPr>
          <w:rFonts w:ascii="Times New Roman" w:eastAsia="Times New Roman" w:hAnsi="Times New Roman" w:cs="Times New Roman"/>
          <w:b/>
          <w:color w:val="000000"/>
          <w:sz w:val="24"/>
          <w:szCs w:val="24"/>
          <w:lang w:eastAsia="it-IT"/>
        </w:rPr>
        <w:t>L’</w:t>
      </w:r>
      <w:r w:rsidRPr="0039702E">
        <w:rPr>
          <w:rFonts w:ascii="Times New Roman" w:eastAsia="Times New Roman" w:hAnsi="Times New Roman" w:cs="Times New Roman"/>
          <w:b/>
          <w:color w:val="000000"/>
          <w:sz w:val="24"/>
          <w:szCs w:val="24"/>
          <w:lang w:eastAsia="it-IT"/>
        </w:rPr>
        <w:t>VII</w:t>
      </w:r>
      <w:r>
        <w:rPr>
          <w:rFonts w:ascii="Times New Roman" w:eastAsia="Times New Roman" w:hAnsi="Times New Roman" w:cs="Times New Roman"/>
          <w:b/>
          <w:color w:val="000000"/>
          <w:sz w:val="24"/>
          <w:szCs w:val="24"/>
          <w:lang w:eastAsia="it-IT"/>
        </w:rPr>
        <w:t>I</w:t>
      </w:r>
      <w:r w:rsidRPr="0039702E">
        <w:rPr>
          <w:rFonts w:ascii="Times New Roman" w:eastAsia="Times New Roman" w:hAnsi="Times New Roman" w:cs="Times New Roman"/>
          <w:b/>
          <w:color w:val="000000"/>
          <w:sz w:val="24"/>
          <w:szCs w:val="24"/>
          <w:lang w:eastAsia="it-IT"/>
        </w:rPr>
        <w:t xml:space="preserve"> Report </w:t>
      </w:r>
      <w:proofErr w:type="spellStart"/>
      <w:r w:rsidRPr="0039702E">
        <w:rPr>
          <w:rFonts w:ascii="Times New Roman" w:eastAsia="Times New Roman" w:hAnsi="Times New Roman" w:cs="Times New Roman"/>
          <w:b/>
          <w:color w:val="000000"/>
          <w:sz w:val="24"/>
          <w:szCs w:val="24"/>
          <w:lang w:eastAsia="it-IT"/>
        </w:rPr>
        <w:t>Health</w:t>
      </w:r>
      <w:proofErr w:type="spellEnd"/>
      <w:r w:rsidRPr="0039702E">
        <w:rPr>
          <w:rFonts w:ascii="Times New Roman" w:eastAsia="Times New Roman" w:hAnsi="Times New Roman" w:cs="Times New Roman"/>
          <w:b/>
          <w:color w:val="000000"/>
          <w:sz w:val="24"/>
          <w:szCs w:val="24"/>
          <w:lang w:eastAsia="it-IT"/>
        </w:rPr>
        <w:t xml:space="preserve"> </w:t>
      </w:r>
      <w:proofErr w:type="spellStart"/>
      <w:r w:rsidRPr="0039702E">
        <w:rPr>
          <w:rFonts w:ascii="Times New Roman" w:eastAsia="Times New Roman" w:hAnsi="Times New Roman" w:cs="Times New Roman"/>
          <w:b/>
          <w:color w:val="000000"/>
          <w:sz w:val="24"/>
          <w:szCs w:val="24"/>
          <w:lang w:eastAsia="it-IT"/>
        </w:rPr>
        <w:t>Search</w:t>
      </w:r>
      <w:proofErr w:type="spellEnd"/>
      <w:r>
        <w:rPr>
          <w:rFonts w:ascii="Times New Roman" w:eastAsia="Times New Roman" w:hAnsi="Times New Roman" w:cs="Times New Roman"/>
          <w:b/>
          <w:color w:val="000000"/>
          <w:sz w:val="24"/>
          <w:szCs w:val="24"/>
          <w:lang w:eastAsia="it-IT"/>
        </w:rPr>
        <w:t xml:space="preserve"> presentato al 31° Congresso Nazionale della società scientifica</w:t>
      </w:r>
    </w:p>
    <w:p w:rsidR="007372DF" w:rsidRPr="00B62419" w:rsidRDefault="007372DF" w:rsidP="007372DF">
      <w:pPr>
        <w:spacing w:after="0" w:line="240" w:lineRule="auto"/>
        <w:jc w:val="center"/>
        <w:rPr>
          <w:rFonts w:ascii="Times New Roman" w:hAnsi="Times New Roman"/>
          <w:b/>
          <w:sz w:val="27"/>
          <w:szCs w:val="27"/>
        </w:rPr>
      </w:pPr>
      <w:r w:rsidRPr="00B62419">
        <w:rPr>
          <w:rFonts w:ascii="Times New Roman" w:hAnsi="Times New Roman"/>
          <w:b/>
          <w:sz w:val="27"/>
          <w:szCs w:val="27"/>
        </w:rPr>
        <w:t>LA SIMG: “OGNI MEDICO DI FAM</w:t>
      </w:r>
      <w:r w:rsidR="00981602" w:rsidRPr="00B62419">
        <w:rPr>
          <w:rFonts w:ascii="Times New Roman" w:hAnsi="Times New Roman"/>
          <w:b/>
          <w:sz w:val="27"/>
          <w:szCs w:val="27"/>
        </w:rPr>
        <w:t>I</w:t>
      </w:r>
      <w:r w:rsidRPr="00B62419">
        <w:rPr>
          <w:rFonts w:ascii="Times New Roman" w:hAnsi="Times New Roman"/>
          <w:b/>
          <w:sz w:val="27"/>
          <w:szCs w:val="27"/>
        </w:rPr>
        <w:t>GLIA ESEGUE 35 VISITE AL GIORNO</w:t>
      </w:r>
    </w:p>
    <w:p w:rsidR="00753F87" w:rsidRPr="00B62419" w:rsidRDefault="007372DF" w:rsidP="007372DF">
      <w:pPr>
        <w:spacing w:after="0" w:line="240" w:lineRule="auto"/>
        <w:jc w:val="center"/>
        <w:rPr>
          <w:rFonts w:ascii="Times New Roman" w:hAnsi="Times New Roman"/>
          <w:b/>
          <w:sz w:val="27"/>
          <w:szCs w:val="27"/>
        </w:rPr>
      </w:pPr>
      <w:r w:rsidRPr="00B62419">
        <w:rPr>
          <w:rFonts w:ascii="Times New Roman" w:hAnsi="Times New Roman"/>
          <w:b/>
          <w:sz w:val="27"/>
          <w:szCs w:val="27"/>
        </w:rPr>
        <w:t xml:space="preserve">AUMENTA IL LAVORO, </w:t>
      </w:r>
      <w:r w:rsidR="00DF06B9">
        <w:rPr>
          <w:rFonts w:ascii="Times New Roman" w:hAnsi="Times New Roman"/>
          <w:b/>
          <w:caps/>
          <w:sz w:val="27"/>
          <w:szCs w:val="27"/>
        </w:rPr>
        <w:t>MA CALANO LE PRESCRIZIONI DI FARMACI</w:t>
      </w:r>
      <w:r w:rsidR="00273780" w:rsidRPr="00B62419">
        <w:rPr>
          <w:rFonts w:ascii="Times New Roman" w:hAnsi="Times New Roman"/>
          <w:b/>
          <w:sz w:val="27"/>
          <w:szCs w:val="27"/>
        </w:rPr>
        <w:t>”</w:t>
      </w:r>
    </w:p>
    <w:p w:rsidR="00273780" w:rsidRPr="00273780" w:rsidRDefault="00273780" w:rsidP="00273780">
      <w:pPr>
        <w:spacing w:after="0" w:line="240" w:lineRule="auto"/>
        <w:jc w:val="center"/>
        <w:rPr>
          <w:rFonts w:ascii="Times New Roman" w:hAnsi="Times New Roman"/>
          <w:b/>
          <w:i/>
          <w:sz w:val="23"/>
          <w:szCs w:val="23"/>
        </w:rPr>
      </w:pPr>
      <w:r>
        <w:rPr>
          <w:rFonts w:ascii="Times New Roman" w:hAnsi="Times New Roman"/>
          <w:b/>
          <w:i/>
          <w:sz w:val="23"/>
          <w:szCs w:val="23"/>
        </w:rPr>
        <w:t>Il presidente</w:t>
      </w:r>
      <w:r w:rsidRPr="00273780">
        <w:rPr>
          <w:rFonts w:ascii="Times New Roman" w:hAnsi="Times New Roman"/>
          <w:b/>
          <w:i/>
          <w:sz w:val="23"/>
          <w:szCs w:val="23"/>
        </w:rPr>
        <w:t xml:space="preserve"> </w:t>
      </w:r>
      <w:proofErr w:type="spellStart"/>
      <w:r w:rsidRPr="00273780">
        <w:rPr>
          <w:rFonts w:ascii="Times New Roman" w:hAnsi="Times New Roman"/>
          <w:b/>
          <w:i/>
          <w:sz w:val="23"/>
          <w:szCs w:val="23"/>
        </w:rPr>
        <w:t>Cricelli</w:t>
      </w:r>
      <w:proofErr w:type="spellEnd"/>
      <w:r w:rsidRPr="00273780">
        <w:rPr>
          <w:rFonts w:ascii="Times New Roman" w:hAnsi="Times New Roman"/>
          <w:b/>
          <w:i/>
          <w:sz w:val="23"/>
          <w:szCs w:val="23"/>
        </w:rPr>
        <w:t>: “</w:t>
      </w:r>
      <w:r w:rsidRPr="00273780">
        <w:rPr>
          <w:rFonts w:ascii="Times New Roman" w:hAnsi="Times New Roman" w:cs="Times New Roman"/>
          <w:b/>
          <w:i/>
          <w:sz w:val="23"/>
          <w:szCs w:val="23"/>
        </w:rPr>
        <w:t>L’aumento dello stress professionale può avere conseguenze anche sulla qualità dell’assistenza.</w:t>
      </w:r>
      <w:r w:rsidRPr="00273780">
        <w:rPr>
          <w:rFonts w:ascii="Times New Roman" w:hAnsi="Times New Roman"/>
          <w:b/>
          <w:i/>
          <w:sz w:val="23"/>
          <w:szCs w:val="23"/>
        </w:rPr>
        <w:t xml:space="preserve"> Il rapporto</w:t>
      </w:r>
      <w:r>
        <w:rPr>
          <w:rFonts w:ascii="Times New Roman" w:hAnsi="Times New Roman"/>
          <w:b/>
          <w:i/>
          <w:sz w:val="23"/>
          <w:szCs w:val="23"/>
        </w:rPr>
        <w:t xml:space="preserve"> è uno</w:t>
      </w:r>
      <w:r w:rsidRPr="00273780">
        <w:rPr>
          <w:rFonts w:ascii="Times New Roman" w:hAnsi="Times New Roman"/>
          <w:b/>
          <w:i/>
          <w:sz w:val="23"/>
          <w:szCs w:val="23"/>
        </w:rPr>
        <w:t xml:space="preserve"> </w:t>
      </w:r>
      <w:r w:rsidRPr="00273780">
        <w:rPr>
          <w:rFonts w:ascii="Times New Roman" w:hAnsi="Times New Roman" w:cs="Times New Roman"/>
          <w:b/>
          <w:i/>
          <w:sz w:val="23"/>
          <w:szCs w:val="23"/>
          <w:shd w:val="clear" w:color="auto" w:fill="FFFFFF"/>
        </w:rPr>
        <w:t>strumento essenziale</w:t>
      </w:r>
      <w:r>
        <w:rPr>
          <w:rFonts w:ascii="Times New Roman" w:hAnsi="Times New Roman" w:cs="Times New Roman"/>
          <w:b/>
          <w:i/>
          <w:sz w:val="23"/>
          <w:szCs w:val="23"/>
          <w:shd w:val="clear" w:color="auto" w:fill="FFFFFF"/>
        </w:rPr>
        <w:t xml:space="preserve"> per</w:t>
      </w:r>
      <w:r w:rsidRPr="00273780">
        <w:rPr>
          <w:rFonts w:ascii="Times New Roman" w:hAnsi="Times New Roman" w:cs="Times New Roman"/>
          <w:b/>
          <w:i/>
          <w:sz w:val="23"/>
          <w:szCs w:val="23"/>
          <w:shd w:val="clear" w:color="auto" w:fill="FFFFFF"/>
        </w:rPr>
        <w:t xml:space="preserve"> </w:t>
      </w:r>
      <w:r>
        <w:rPr>
          <w:rFonts w:ascii="Times New Roman" w:hAnsi="Times New Roman" w:cs="Times New Roman"/>
          <w:b/>
          <w:i/>
          <w:sz w:val="23"/>
          <w:szCs w:val="23"/>
          <w:shd w:val="clear" w:color="auto" w:fill="FFFFFF"/>
        </w:rPr>
        <w:t xml:space="preserve">la </w:t>
      </w:r>
      <w:proofErr w:type="spellStart"/>
      <w:r>
        <w:rPr>
          <w:rFonts w:ascii="Times New Roman" w:hAnsi="Times New Roman" w:cs="Times New Roman"/>
          <w:b/>
          <w:i/>
          <w:sz w:val="23"/>
          <w:szCs w:val="23"/>
          <w:shd w:val="clear" w:color="auto" w:fill="FFFFFF"/>
        </w:rPr>
        <w:t>clinical</w:t>
      </w:r>
      <w:proofErr w:type="spellEnd"/>
      <w:r>
        <w:rPr>
          <w:rFonts w:ascii="Times New Roman" w:hAnsi="Times New Roman" w:cs="Times New Roman"/>
          <w:b/>
          <w:i/>
          <w:sz w:val="23"/>
          <w:szCs w:val="23"/>
          <w:shd w:val="clear" w:color="auto" w:fill="FFFFFF"/>
        </w:rPr>
        <w:t xml:space="preserve"> </w:t>
      </w:r>
      <w:proofErr w:type="spellStart"/>
      <w:r>
        <w:rPr>
          <w:rFonts w:ascii="Times New Roman" w:hAnsi="Times New Roman" w:cs="Times New Roman"/>
          <w:b/>
          <w:i/>
          <w:sz w:val="23"/>
          <w:szCs w:val="23"/>
          <w:shd w:val="clear" w:color="auto" w:fill="FFFFFF"/>
        </w:rPr>
        <w:t>g</w:t>
      </w:r>
      <w:r w:rsidRPr="00273780">
        <w:rPr>
          <w:rFonts w:ascii="Times New Roman" w:hAnsi="Times New Roman" w:cs="Times New Roman"/>
          <w:b/>
          <w:i/>
          <w:sz w:val="23"/>
          <w:szCs w:val="23"/>
          <w:shd w:val="clear" w:color="auto" w:fill="FFFFFF"/>
        </w:rPr>
        <w:t>overnance</w:t>
      </w:r>
      <w:proofErr w:type="spellEnd"/>
      <w:r w:rsidRPr="00273780">
        <w:rPr>
          <w:rFonts w:ascii="Times New Roman" w:hAnsi="Times New Roman" w:cs="Times New Roman"/>
          <w:b/>
          <w:i/>
          <w:sz w:val="23"/>
          <w:szCs w:val="23"/>
          <w:shd w:val="clear" w:color="auto" w:fill="FFFFFF"/>
        </w:rPr>
        <w:t xml:space="preserve"> del sistema</w:t>
      </w:r>
      <w:r>
        <w:rPr>
          <w:rFonts w:ascii="Times New Roman" w:hAnsi="Times New Roman" w:cs="Times New Roman"/>
          <w:b/>
          <w:i/>
          <w:sz w:val="23"/>
          <w:szCs w:val="23"/>
          <w:shd w:val="clear" w:color="auto" w:fill="FFFFFF"/>
        </w:rPr>
        <w:t>”</w:t>
      </w:r>
    </w:p>
    <w:p w:rsidR="00753F87" w:rsidRDefault="00753F87" w:rsidP="00753F87">
      <w:pPr>
        <w:spacing w:after="0" w:line="240" w:lineRule="auto"/>
        <w:rPr>
          <w:rFonts w:ascii="Times New Roman" w:hAnsi="Times New Roman"/>
          <w:b/>
          <w:sz w:val="24"/>
          <w:szCs w:val="24"/>
        </w:rPr>
      </w:pPr>
    </w:p>
    <w:p w:rsidR="007372DF" w:rsidRPr="00273780" w:rsidRDefault="00753F87" w:rsidP="007372DF">
      <w:pPr>
        <w:spacing w:after="0" w:line="240" w:lineRule="auto"/>
        <w:jc w:val="both"/>
        <w:rPr>
          <w:rFonts w:ascii="Times New Roman" w:eastAsia="Times New Roman" w:hAnsi="Times New Roman" w:cs="Times New Roman"/>
          <w:b/>
          <w:sz w:val="24"/>
          <w:szCs w:val="24"/>
          <w:lang w:eastAsia="it-IT"/>
        </w:rPr>
      </w:pPr>
      <w:r w:rsidRPr="0039702E">
        <w:rPr>
          <w:rFonts w:ascii="Times New Roman" w:hAnsi="Times New Roman" w:cs="Times New Roman"/>
          <w:b/>
          <w:i/>
          <w:sz w:val="24"/>
          <w:szCs w:val="24"/>
        </w:rPr>
        <w:t xml:space="preserve">Firenze, 28 novembre </w:t>
      </w:r>
      <w:r w:rsidRPr="0039702E">
        <w:rPr>
          <w:rFonts w:ascii="Times New Roman" w:hAnsi="Times New Roman" w:cs="Times New Roman"/>
          <w:b/>
          <w:sz w:val="24"/>
          <w:szCs w:val="24"/>
        </w:rPr>
        <w:t xml:space="preserve">2014 – </w:t>
      </w:r>
      <w:r w:rsidR="0039702E" w:rsidRPr="0039702E">
        <w:rPr>
          <w:rFonts w:ascii="Times New Roman" w:hAnsi="Times New Roman" w:cs="Times New Roman"/>
          <w:b/>
          <w:sz w:val="24"/>
          <w:szCs w:val="24"/>
        </w:rPr>
        <w:t xml:space="preserve"> </w:t>
      </w:r>
      <w:r w:rsidR="00C92FA9">
        <w:rPr>
          <w:rFonts w:ascii="Times New Roman" w:hAnsi="Times New Roman" w:cs="Times New Roman"/>
          <w:b/>
          <w:sz w:val="24"/>
          <w:szCs w:val="24"/>
        </w:rPr>
        <w:t xml:space="preserve">In 9 anni è </w:t>
      </w:r>
      <w:r w:rsidR="00C92FA9">
        <w:rPr>
          <w:rFonts w:ascii="Times New Roman" w:eastAsia="Times New Roman" w:hAnsi="Times New Roman" w:cs="Times New Roman"/>
          <w:b/>
          <w:color w:val="000000"/>
          <w:sz w:val="24"/>
          <w:szCs w:val="24"/>
          <w:lang w:eastAsia="it-IT"/>
        </w:rPr>
        <w:t>a</w:t>
      </w:r>
      <w:r w:rsidR="0039702E" w:rsidRPr="0039702E">
        <w:rPr>
          <w:rFonts w:ascii="Times New Roman" w:eastAsia="Times New Roman" w:hAnsi="Times New Roman" w:cs="Times New Roman"/>
          <w:b/>
          <w:color w:val="000000"/>
          <w:sz w:val="24"/>
          <w:szCs w:val="24"/>
          <w:lang w:eastAsia="it-IT"/>
        </w:rPr>
        <w:t>umenta</w:t>
      </w:r>
      <w:r w:rsidR="00C92FA9">
        <w:rPr>
          <w:rFonts w:ascii="Times New Roman" w:eastAsia="Times New Roman" w:hAnsi="Times New Roman" w:cs="Times New Roman"/>
          <w:b/>
          <w:color w:val="000000"/>
          <w:sz w:val="24"/>
          <w:szCs w:val="24"/>
          <w:lang w:eastAsia="it-IT"/>
        </w:rPr>
        <w:t xml:space="preserve">to in maniera significativa </w:t>
      </w:r>
      <w:r w:rsidR="0039702E" w:rsidRPr="0039702E">
        <w:rPr>
          <w:rFonts w:ascii="Times New Roman" w:eastAsia="Times New Roman" w:hAnsi="Times New Roman" w:cs="Times New Roman"/>
          <w:b/>
          <w:color w:val="000000"/>
          <w:sz w:val="24"/>
          <w:szCs w:val="24"/>
          <w:lang w:eastAsia="it-IT"/>
        </w:rPr>
        <w:t>il</w:t>
      </w:r>
      <w:r w:rsidR="00574C63">
        <w:rPr>
          <w:rFonts w:ascii="Times New Roman" w:eastAsia="Times New Roman" w:hAnsi="Times New Roman" w:cs="Times New Roman"/>
          <w:b/>
          <w:color w:val="000000"/>
          <w:sz w:val="24"/>
          <w:szCs w:val="24"/>
          <w:lang w:eastAsia="it-IT"/>
        </w:rPr>
        <w:t xml:space="preserve"> carico di</w:t>
      </w:r>
      <w:r w:rsidR="0039702E" w:rsidRPr="0039702E">
        <w:rPr>
          <w:rFonts w:ascii="Times New Roman" w:eastAsia="Times New Roman" w:hAnsi="Times New Roman" w:cs="Times New Roman"/>
          <w:b/>
          <w:color w:val="000000"/>
          <w:sz w:val="24"/>
          <w:szCs w:val="24"/>
          <w:lang w:eastAsia="it-IT"/>
        </w:rPr>
        <w:t xml:space="preserve"> lavoro dei medici di famiglia italiani. Se nel 2005 il numero</w:t>
      </w:r>
      <w:r w:rsidR="0039702E" w:rsidRPr="0039702E">
        <w:rPr>
          <w:rFonts w:ascii="Times New Roman" w:hAnsi="Times New Roman" w:cs="Times New Roman"/>
          <w:b/>
          <w:sz w:val="24"/>
          <w:szCs w:val="24"/>
        </w:rPr>
        <w:t xml:space="preserve"> </w:t>
      </w:r>
      <w:r w:rsidR="0039702E" w:rsidRPr="0039702E">
        <w:rPr>
          <w:rFonts w:ascii="Times New Roman" w:eastAsia="Times New Roman" w:hAnsi="Times New Roman" w:cs="Times New Roman"/>
          <w:b/>
          <w:color w:val="000000"/>
          <w:sz w:val="24"/>
          <w:szCs w:val="24"/>
          <w:lang w:eastAsia="it-IT"/>
        </w:rPr>
        <w:t>medio di contatti</w:t>
      </w:r>
      <w:r w:rsidR="00C92FA9">
        <w:rPr>
          <w:rFonts w:ascii="Times New Roman" w:eastAsia="Times New Roman" w:hAnsi="Times New Roman" w:cs="Times New Roman"/>
          <w:b/>
          <w:color w:val="000000"/>
          <w:sz w:val="24"/>
          <w:szCs w:val="24"/>
          <w:lang w:eastAsia="it-IT"/>
        </w:rPr>
        <w:t xml:space="preserve"> all’anno</w:t>
      </w:r>
      <w:r w:rsidR="0039702E" w:rsidRPr="0039702E">
        <w:rPr>
          <w:rFonts w:ascii="Times New Roman" w:eastAsia="Times New Roman" w:hAnsi="Times New Roman" w:cs="Times New Roman"/>
          <w:b/>
          <w:color w:val="000000"/>
          <w:sz w:val="24"/>
          <w:szCs w:val="24"/>
          <w:lang w:eastAsia="it-IT"/>
        </w:rPr>
        <w:t xml:space="preserve"> per paziente era</w:t>
      </w:r>
      <w:r w:rsidR="00574C63">
        <w:rPr>
          <w:rFonts w:ascii="Times New Roman" w:eastAsia="Times New Roman" w:hAnsi="Times New Roman" w:cs="Times New Roman"/>
          <w:b/>
          <w:color w:val="000000"/>
          <w:sz w:val="24"/>
          <w:szCs w:val="24"/>
          <w:lang w:eastAsia="it-IT"/>
        </w:rPr>
        <w:t xml:space="preserve"> di</w:t>
      </w:r>
      <w:r w:rsidR="0039702E" w:rsidRPr="0039702E">
        <w:rPr>
          <w:rFonts w:ascii="Times New Roman" w:eastAsia="Times New Roman" w:hAnsi="Times New Roman" w:cs="Times New Roman"/>
          <w:b/>
          <w:color w:val="000000"/>
          <w:sz w:val="24"/>
          <w:szCs w:val="24"/>
          <w:lang w:eastAsia="it-IT"/>
        </w:rPr>
        <w:t xml:space="preserve"> 6,9</w:t>
      </w:r>
      <w:r w:rsidR="00574C63">
        <w:rPr>
          <w:rFonts w:ascii="Times New Roman" w:eastAsia="Times New Roman" w:hAnsi="Times New Roman" w:cs="Times New Roman"/>
          <w:b/>
          <w:color w:val="000000"/>
          <w:sz w:val="24"/>
          <w:szCs w:val="24"/>
          <w:lang w:eastAsia="it-IT"/>
        </w:rPr>
        <w:t>,</w:t>
      </w:r>
      <w:r w:rsidR="0039702E" w:rsidRPr="0039702E">
        <w:rPr>
          <w:rFonts w:ascii="Times New Roman" w:eastAsia="Times New Roman" w:hAnsi="Times New Roman" w:cs="Times New Roman"/>
          <w:b/>
          <w:color w:val="000000"/>
          <w:sz w:val="24"/>
          <w:szCs w:val="24"/>
          <w:lang w:eastAsia="it-IT"/>
        </w:rPr>
        <w:t xml:space="preserve"> nel 2013 è salito a 8,1</w:t>
      </w:r>
      <w:r w:rsidR="00C92FA9">
        <w:rPr>
          <w:rFonts w:ascii="Times New Roman" w:eastAsia="Times New Roman" w:hAnsi="Times New Roman" w:cs="Times New Roman"/>
          <w:b/>
          <w:color w:val="000000"/>
          <w:sz w:val="24"/>
          <w:szCs w:val="24"/>
          <w:lang w:eastAsia="it-IT"/>
        </w:rPr>
        <w:t>, che equivale a circa 35 visite al giorno</w:t>
      </w:r>
      <w:r w:rsidR="0039702E" w:rsidRPr="0039702E">
        <w:rPr>
          <w:rFonts w:ascii="Times New Roman" w:eastAsia="Times New Roman" w:hAnsi="Times New Roman" w:cs="Times New Roman"/>
          <w:b/>
          <w:color w:val="000000"/>
          <w:sz w:val="24"/>
          <w:szCs w:val="24"/>
          <w:lang w:eastAsia="it-IT"/>
        </w:rPr>
        <w:t xml:space="preserve">. </w:t>
      </w:r>
      <w:r w:rsidR="00C92FA9">
        <w:rPr>
          <w:rFonts w:ascii="Times New Roman" w:hAnsi="Times New Roman" w:cs="Times New Roman"/>
          <w:b/>
          <w:sz w:val="24"/>
          <w:szCs w:val="24"/>
          <w:shd w:val="clear" w:color="auto" w:fill="FFFFFF"/>
        </w:rPr>
        <w:t>Chi va dal medico di medicina generale</w:t>
      </w:r>
      <w:r w:rsidR="003B65AA">
        <w:rPr>
          <w:rFonts w:ascii="Times New Roman" w:hAnsi="Times New Roman" w:cs="Times New Roman"/>
          <w:b/>
          <w:sz w:val="24"/>
          <w:szCs w:val="24"/>
          <w:shd w:val="clear" w:color="auto" w:fill="FFFFFF"/>
        </w:rPr>
        <w:t xml:space="preserve"> è soprattutto donna, </w:t>
      </w:r>
      <w:r w:rsidR="00C92FA9" w:rsidRPr="00C92FA9">
        <w:rPr>
          <w:rFonts w:ascii="Times New Roman" w:hAnsi="Times New Roman" w:cs="Times New Roman"/>
          <w:b/>
          <w:sz w:val="24"/>
          <w:szCs w:val="24"/>
          <w:shd w:val="clear" w:color="auto" w:fill="FFFFFF"/>
        </w:rPr>
        <w:t>ma non dai 75 anni in poi, qua</w:t>
      </w:r>
      <w:r w:rsidR="003B65AA">
        <w:rPr>
          <w:rFonts w:ascii="Times New Roman" w:hAnsi="Times New Roman" w:cs="Times New Roman"/>
          <w:b/>
          <w:sz w:val="24"/>
          <w:szCs w:val="24"/>
          <w:shd w:val="clear" w:color="auto" w:fill="FFFFFF"/>
        </w:rPr>
        <w:t>ndo a prevalere sono gli uomini</w:t>
      </w:r>
      <w:r w:rsidR="00C92FA9" w:rsidRPr="00C92FA9">
        <w:rPr>
          <w:rStyle w:val="apple-converted-space"/>
          <w:rFonts w:ascii="Times New Roman" w:hAnsi="Times New Roman" w:cs="Times New Roman"/>
          <w:b/>
          <w:sz w:val="24"/>
          <w:szCs w:val="24"/>
          <w:shd w:val="clear" w:color="auto" w:fill="FFFFFF"/>
        </w:rPr>
        <w:t>.</w:t>
      </w:r>
      <w:r w:rsidR="00C92FA9" w:rsidRPr="00C92FA9">
        <w:rPr>
          <w:rStyle w:val="apple-converted-space"/>
          <w:rFonts w:ascii="Times New Roman" w:hAnsi="Times New Roman" w:cs="Times New Roman"/>
          <w:sz w:val="24"/>
          <w:szCs w:val="24"/>
          <w:shd w:val="clear" w:color="auto" w:fill="FFFFFF"/>
        </w:rPr>
        <w:t xml:space="preserve"> </w:t>
      </w:r>
      <w:r w:rsidR="00EC164F">
        <w:rPr>
          <w:rFonts w:ascii="Times New Roman" w:eastAsia="Times New Roman" w:hAnsi="Times New Roman" w:cs="Times New Roman"/>
          <w:b/>
          <w:color w:val="000000"/>
          <w:sz w:val="24"/>
          <w:szCs w:val="24"/>
          <w:lang w:eastAsia="it-IT"/>
        </w:rPr>
        <w:t xml:space="preserve">Sono i dati principali </w:t>
      </w:r>
      <w:r w:rsidR="0039702E" w:rsidRPr="0039702E">
        <w:rPr>
          <w:rFonts w:ascii="Times New Roman" w:eastAsia="Times New Roman" w:hAnsi="Times New Roman" w:cs="Times New Roman"/>
          <w:b/>
          <w:color w:val="000000"/>
          <w:sz w:val="24"/>
          <w:szCs w:val="24"/>
          <w:lang w:eastAsia="it-IT"/>
        </w:rPr>
        <w:t>contenuti nel</w:t>
      </w:r>
      <w:r w:rsidR="00EC164F">
        <w:rPr>
          <w:rFonts w:ascii="Times New Roman" w:eastAsia="Times New Roman" w:hAnsi="Times New Roman" w:cs="Times New Roman"/>
          <w:b/>
          <w:color w:val="000000"/>
          <w:sz w:val="24"/>
          <w:szCs w:val="24"/>
          <w:lang w:eastAsia="it-IT"/>
        </w:rPr>
        <w:t>l’</w:t>
      </w:r>
      <w:r w:rsidR="0039702E" w:rsidRPr="0039702E">
        <w:rPr>
          <w:rFonts w:ascii="Times New Roman" w:eastAsia="Times New Roman" w:hAnsi="Times New Roman" w:cs="Times New Roman"/>
          <w:b/>
          <w:color w:val="000000"/>
          <w:sz w:val="24"/>
          <w:szCs w:val="24"/>
          <w:lang w:eastAsia="it-IT"/>
        </w:rPr>
        <w:t>VII</w:t>
      </w:r>
      <w:r w:rsidR="00EC164F">
        <w:rPr>
          <w:rFonts w:ascii="Times New Roman" w:eastAsia="Times New Roman" w:hAnsi="Times New Roman" w:cs="Times New Roman"/>
          <w:b/>
          <w:color w:val="000000"/>
          <w:sz w:val="24"/>
          <w:szCs w:val="24"/>
          <w:lang w:eastAsia="it-IT"/>
        </w:rPr>
        <w:t>I</w:t>
      </w:r>
      <w:r w:rsidR="0039702E" w:rsidRPr="0039702E">
        <w:rPr>
          <w:rFonts w:ascii="Times New Roman" w:eastAsia="Times New Roman" w:hAnsi="Times New Roman" w:cs="Times New Roman"/>
          <w:b/>
          <w:color w:val="000000"/>
          <w:sz w:val="24"/>
          <w:szCs w:val="24"/>
          <w:lang w:eastAsia="it-IT"/>
        </w:rPr>
        <w:t xml:space="preserve"> Report </w:t>
      </w:r>
      <w:proofErr w:type="spellStart"/>
      <w:r w:rsidR="0039702E" w:rsidRPr="0039702E">
        <w:rPr>
          <w:rFonts w:ascii="Times New Roman" w:eastAsia="Times New Roman" w:hAnsi="Times New Roman" w:cs="Times New Roman"/>
          <w:b/>
          <w:color w:val="000000"/>
          <w:sz w:val="24"/>
          <w:szCs w:val="24"/>
          <w:lang w:eastAsia="it-IT"/>
        </w:rPr>
        <w:t>Health</w:t>
      </w:r>
      <w:proofErr w:type="spellEnd"/>
      <w:r w:rsidR="0039702E" w:rsidRPr="0039702E">
        <w:rPr>
          <w:rFonts w:ascii="Times New Roman" w:eastAsia="Times New Roman" w:hAnsi="Times New Roman" w:cs="Times New Roman"/>
          <w:b/>
          <w:color w:val="000000"/>
          <w:sz w:val="24"/>
          <w:szCs w:val="24"/>
          <w:lang w:eastAsia="it-IT"/>
        </w:rPr>
        <w:t xml:space="preserve"> </w:t>
      </w:r>
      <w:proofErr w:type="spellStart"/>
      <w:r w:rsidR="0039702E" w:rsidRPr="0039702E">
        <w:rPr>
          <w:rFonts w:ascii="Times New Roman" w:eastAsia="Times New Roman" w:hAnsi="Times New Roman" w:cs="Times New Roman"/>
          <w:b/>
          <w:color w:val="000000"/>
          <w:sz w:val="24"/>
          <w:szCs w:val="24"/>
          <w:lang w:eastAsia="it-IT"/>
        </w:rPr>
        <w:t>Search</w:t>
      </w:r>
      <w:proofErr w:type="spellEnd"/>
      <w:r w:rsidR="0039702E" w:rsidRPr="0039702E">
        <w:rPr>
          <w:rFonts w:ascii="Times New Roman" w:eastAsia="Times New Roman" w:hAnsi="Times New Roman" w:cs="Times New Roman"/>
          <w:b/>
          <w:color w:val="000000"/>
          <w:sz w:val="24"/>
          <w:szCs w:val="24"/>
          <w:lang w:eastAsia="it-IT"/>
        </w:rPr>
        <w:t xml:space="preserve"> della Società Italiana di Medicina</w:t>
      </w:r>
      <w:r w:rsidR="0039702E" w:rsidRPr="0039702E">
        <w:rPr>
          <w:rFonts w:ascii="Times New Roman" w:hAnsi="Times New Roman" w:cs="Times New Roman"/>
          <w:b/>
          <w:sz w:val="24"/>
          <w:szCs w:val="24"/>
        </w:rPr>
        <w:t xml:space="preserve"> </w:t>
      </w:r>
      <w:r w:rsidR="0039702E" w:rsidRPr="0039702E">
        <w:rPr>
          <w:rFonts w:ascii="Times New Roman" w:eastAsia="Times New Roman" w:hAnsi="Times New Roman" w:cs="Times New Roman"/>
          <w:b/>
          <w:color w:val="000000"/>
          <w:sz w:val="24"/>
          <w:szCs w:val="24"/>
          <w:lang w:eastAsia="it-IT"/>
        </w:rPr>
        <w:t xml:space="preserve">Generale e delle </w:t>
      </w:r>
      <w:r w:rsidR="0039702E" w:rsidRPr="00592783">
        <w:rPr>
          <w:rFonts w:ascii="Times New Roman" w:eastAsia="Times New Roman" w:hAnsi="Times New Roman" w:cs="Times New Roman"/>
          <w:b/>
          <w:sz w:val="24"/>
          <w:szCs w:val="24"/>
          <w:lang w:eastAsia="it-IT"/>
        </w:rPr>
        <w:t>Cure Primarie (SIMG),</w:t>
      </w:r>
      <w:r w:rsidR="0039702E" w:rsidRPr="0039702E">
        <w:rPr>
          <w:rFonts w:ascii="Times New Roman" w:eastAsia="Times New Roman" w:hAnsi="Times New Roman" w:cs="Times New Roman"/>
          <w:b/>
          <w:sz w:val="24"/>
          <w:szCs w:val="24"/>
          <w:lang w:eastAsia="it-IT"/>
        </w:rPr>
        <w:t xml:space="preserve"> pres</w:t>
      </w:r>
      <w:r w:rsidR="0039702E" w:rsidRPr="00592783">
        <w:rPr>
          <w:rFonts w:ascii="Times New Roman" w:eastAsia="Times New Roman" w:hAnsi="Times New Roman" w:cs="Times New Roman"/>
          <w:b/>
          <w:sz w:val="24"/>
          <w:szCs w:val="24"/>
          <w:lang w:eastAsia="it-IT"/>
        </w:rPr>
        <w:t>entato oggi a Firenze al</w:t>
      </w:r>
      <w:r w:rsidR="0039702E" w:rsidRPr="0039702E">
        <w:rPr>
          <w:rFonts w:ascii="Times New Roman" w:eastAsia="Times New Roman" w:hAnsi="Times New Roman" w:cs="Times New Roman"/>
          <w:b/>
          <w:sz w:val="24"/>
          <w:szCs w:val="24"/>
          <w:lang w:eastAsia="it-IT"/>
        </w:rPr>
        <w:t xml:space="preserve"> 31° Congresso</w:t>
      </w:r>
      <w:r w:rsidR="0039702E" w:rsidRPr="00592783">
        <w:rPr>
          <w:rFonts w:ascii="Times New Roman" w:hAnsi="Times New Roman" w:cs="Times New Roman"/>
          <w:b/>
          <w:sz w:val="24"/>
          <w:szCs w:val="24"/>
        </w:rPr>
        <w:t xml:space="preserve"> </w:t>
      </w:r>
      <w:r w:rsidR="0039702E" w:rsidRPr="0039702E">
        <w:rPr>
          <w:rFonts w:ascii="Times New Roman" w:eastAsia="Times New Roman" w:hAnsi="Times New Roman" w:cs="Times New Roman"/>
          <w:b/>
          <w:sz w:val="24"/>
          <w:szCs w:val="24"/>
          <w:lang w:eastAsia="it-IT"/>
        </w:rPr>
        <w:t>nazionale della Società scient</w:t>
      </w:r>
      <w:r w:rsidR="00574C63" w:rsidRPr="00592783">
        <w:rPr>
          <w:rFonts w:ascii="Times New Roman" w:eastAsia="Times New Roman" w:hAnsi="Times New Roman" w:cs="Times New Roman"/>
          <w:b/>
          <w:sz w:val="24"/>
          <w:szCs w:val="24"/>
          <w:lang w:eastAsia="it-IT"/>
        </w:rPr>
        <w:t>ifica. La ricerca ha coinvolto</w:t>
      </w:r>
      <w:r w:rsidR="00656154">
        <w:rPr>
          <w:rFonts w:ascii="Times New Roman" w:eastAsia="Times New Roman" w:hAnsi="Times New Roman" w:cs="Times New Roman"/>
          <w:b/>
          <w:sz w:val="24"/>
          <w:szCs w:val="24"/>
          <w:lang w:eastAsia="it-IT"/>
        </w:rPr>
        <w:t xml:space="preserve"> 900 camici bianchi</w:t>
      </w:r>
      <w:r w:rsidR="0039702E" w:rsidRPr="0039702E">
        <w:rPr>
          <w:rFonts w:ascii="Times New Roman" w:eastAsia="Times New Roman" w:hAnsi="Times New Roman" w:cs="Times New Roman"/>
          <w:b/>
          <w:sz w:val="24"/>
          <w:szCs w:val="24"/>
          <w:lang w:eastAsia="it-IT"/>
        </w:rPr>
        <w:t xml:space="preserve"> che hanno </w:t>
      </w:r>
      <w:r w:rsidR="007514AA">
        <w:rPr>
          <w:rFonts w:ascii="Times New Roman" w:eastAsia="Times New Roman" w:hAnsi="Times New Roman" w:cs="Times New Roman"/>
          <w:b/>
          <w:sz w:val="24"/>
          <w:szCs w:val="24"/>
          <w:lang w:eastAsia="it-IT"/>
        </w:rPr>
        <w:t xml:space="preserve">consentito di aggregare </w:t>
      </w:r>
      <w:r w:rsidR="0039702E" w:rsidRPr="0039702E">
        <w:rPr>
          <w:rFonts w:ascii="Times New Roman" w:eastAsia="Times New Roman" w:hAnsi="Times New Roman" w:cs="Times New Roman"/>
          <w:b/>
          <w:sz w:val="24"/>
          <w:szCs w:val="24"/>
          <w:lang w:eastAsia="it-IT"/>
        </w:rPr>
        <w:t>i dati di oltre 1 milione e 200mila</w:t>
      </w:r>
      <w:r w:rsidR="0039702E" w:rsidRPr="00592783">
        <w:rPr>
          <w:rFonts w:ascii="Times New Roman" w:hAnsi="Times New Roman" w:cs="Times New Roman"/>
          <w:b/>
          <w:sz w:val="24"/>
          <w:szCs w:val="24"/>
        </w:rPr>
        <w:t xml:space="preserve"> </w:t>
      </w:r>
      <w:r w:rsidR="0039702E" w:rsidRPr="0039702E">
        <w:rPr>
          <w:rFonts w:ascii="Times New Roman" w:eastAsia="Times New Roman" w:hAnsi="Times New Roman" w:cs="Times New Roman"/>
          <w:b/>
          <w:sz w:val="24"/>
          <w:szCs w:val="24"/>
          <w:lang w:eastAsia="it-IT"/>
        </w:rPr>
        <w:t>italiani.</w:t>
      </w:r>
      <w:r w:rsidR="00592783" w:rsidRPr="00273780">
        <w:rPr>
          <w:rFonts w:ascii="Times New Roman" w:eastAsia="Times New Roman" w:hAnsi="Times New Roman" w:cs="Times New Roman"/>
          <w:b/>
          <w:sz w:val="24"/>
          <w:szCs w:val="24"/>
          <w:lang w:eastAsia="it-IT"/>
        </w:rPr>
        <w:t xml:space="preserve"> “</w:t>
      </w:r>
      <w:proofErr w:type="spellStart"/>
      <w:r w:rsidR="00273780" w:rsidRPr="00273780">
        <w:rPr>
          <w:rFonts w:ascii="Times New Roman" w:hAnsi="Times New Roman" w:cs="Times New Roman"/>
          <w:b/>
          <w:sz w:val="24"/>
          <w:szCs w:val="24"/>
          <w:shd w:val="clear" w:color="auto" w:fill="FFFFFF"/>
        </w:rPr>
        <w:t>Health</w:t>
      </w:r>
      <w:proofErr w:type="spellEnd"/>
      <w:r w:rsidR="00273780" w:rsidRPr="00273780">
        <w:rPr>
          <w:rFonts w:ascii="Times New Roman" w:hAnsi="Times New Roman" w:cs="Times New Roman"/>
          <w:b/>
          <w:sz w:val="24"/>
          <w:szCs w:val="24"/>
          <w:shd w:val="clear" w:color="auto" w:fill="FFFFFF"/>
        </w:rPr>
        <w:t xml:space="preserve"> </w:t>
      </w:r>
      <w:proofErr w:type="spellStart"/>
      <w:r w:rsidR="00273780" w:rsidRPr="00273780">
        <w:rPr>
          <w:rFonts w:ascii="Times New Roman" w:hAnsi="Times New Roman" w:cs="Times New Roman"/>
          <w:b/>
          <w:sz w:val="24"/>
          <w:szCs w:val="24"/>
          <w:shd w:val="clear" w:color="auto" w:fill="FFFFFF"/>
        </w:rPr>
        <w:t>Search</w:t>
      </w:r>
      <w:proofErr w:type="spellEnd"/>
      <w:r w:rsidR="00273780" w:rsidRPr="00273780">
        <w:rPr>
          <w:rFonts w:ascii="Times New Roman" w:hAnsi="Times New Roman" w:cs="Times New Roman"/>
          <w:b/>
          <w:sz w:val="24"/>
          <w:szCs w:val="24"/>
          <w:shd w:val="clear" w:color="auto" w:fill="FFFFFF"/>
        </w:rPr>
        <w:t xml:space="preserve"> – spiega il dott. Claudio </w:t>
      </w:r>
      <w:proofErr w:type="spellStart"/>
      <w:r w:rsidR="00273780" w:rsidRPr="00273780">
        <w:rPr>
          <w:rFonts w:ascii="Times New Roman" w:hAnsi="Times New Roman" w:cs="Times New Roman"/>
          <w:b/>
          <w:sz w:val="24"/>
          <w:szCs w:val="24"/>
          <w:shd w:val="clear" w:color="auto" w:fill="FFFFFF"/>
        </w:rPr>
        <w:t>Cricelli</w:t>
      </w:r>
      <w:proofErr w:type="spellEnd"/>
      <w:r w:rsidR="007514AA">
        <w:rPr>
          <w:rFonts w:ascii="Times New Roman" w:hAnsi="Times New Roman" w:cs="Times New Roman"/>
          <w:b/>
          <w:sz w:val="24"/>
          <w:szCs w:val="24"/>
          <w:shd w:val="clear" w:color="auto" w:fill="FFFFFF"/>
        </w:rPr>
        <w:t xml:space="preserve">, presidente SIMG - è uno strumento </w:t>
      </w:r>
      <w:r w:rsidR="00273780" w:rsidRPr="00273780">
        <w:rPr>
          <w:rFonts w:ascii="Times New Roman" w:hAnsi="Times New Roman" w:cs="Times New Roman"/>
          <w:b/>
          <w:sz w:val="24"/>
          <w:szCs w:val="24"/>
          <w:shd w:val="clear" w:color="auto" w:fill="FFFFFF"/>
        </w:rPr>
        <w:t>che si è evoluto fino a offrire uno spaccato degli effetti degli interventi di cura</w:t>
      </w:r>
      <w:r w:rsidR="007514AA">
        <w:rPr>
          <w:rFonts w:ascii="Times New Roman" w:hAnsi="Times New Roman" w:cs="Times New Roman"/>
          <w:b/>
          <w:sz w:val="24"/>
          <w:szCs w:val="24"/>
          <w:shd w:val="clear" w:color="auto" w:fill="FFFFFF"/>
        </w:rPr>
        <w:t xml:space="preserve">, </w:t>
      </w:r>
      <w:r w:rsidR="00273780" w:rsidRPr="00273780">
        <w:rPr>
          <w:rFonts w:ascii="Times New Roman" w:hAnsi="Times New Roman" w:cs="Times New Roman"/>
          <w:b/>
          <w:sz w:val="24"/>
          <w:szCs w:val="24"/>
          <w:shd w:val="clear" w:color="auto" w:fill="FFFFFF"/>
        </w:rPr>
        <w:t xml:space="preserve">essenziale per favorire la </w:t>
      </w:r>
      <w:proofErr w:type="spellStart"/>
      <w:r w:rsidR="00273780" w:rsidRPr="00273780">
        <w:rPr>
          <w:rFonts w:ascii="Times New Roman" w:hAnsi="Times New Roman" w:cs="Times New Roman"/>
          <w:b/>
          <w:sz w:val="24"/>
          <w:szCs w:val="24"/>
          <w:shd w:val="clear" w:color="auto" w:fill="FFFFFF"/>
        </w:rPr>
        <w:t>Clinical</w:t>
      </w:r>
      <w:proofErr w:type="spellEnd"/>
      <w:r w:rsidR="00273780" w:rsidRPr="00273780">
        <w:rPr>
          <w:rFonts w:ascii="Times New Roman" w:hAnsi="Times New Roman" w:cs="Times New Roman"/>
          <w:b/>
          <w:sz w:val="24"/>
          <w:szCs w:val="24"/>
          <w:shd w:val="clear" w:color="auto" w:fill="FFFFFF"/>
        </w:rPr>
        <w:t xml:space="preserve"> </w:t>
      </w:r>
      <w:proofErr w:type="spellStart"/>
      <w:r w:rsidR="00273780" w:rsidRPr="00273780">
        <w:rPr>
          <w:rFonts w:ascii="Times New Roman" w:hAnsi="Times New Roman" w:cs="Times New Roman"/>
          <w:b/>
          <w:sz w:val="24"/>
          <w:szCs w:val="24"/>
          <w:shd w:val="clear" w:color="auto" w:fill="FFFFFF"/>
        </w:rPr>
        <w:t>Governance</w:t>
      </w:r>
      <w:proofErr w:type="spellEnd"/>
      <w:r w:rsidR="00273780" w:rsidRPr="00273780">
        <w:rPr>
          <w:rFonts w:ascii="Times New Roman" w:hAnsi="Times New Roman" w:cs="Times New Roman"/>
          <w:b/>
          <w:sz w:val="24"/>
          <w:szCs w:val="24"/>
          <w:shd w:val="clear" w:color="auto" w:fill="FFFFFF"/>
        </w:rPr>
        <w:t xml:space="preserve"> del sistema.</w:t>
      </w:r>
      <w:r w:rsidR="00273780" w:rsidRPr="00273780">
        <w:rPr>
          <w:rFonts w:ascii="Times New Roman" w:eastAsia="Times New Roman" w:hAnsi="Times New Roman" w:cs="Times New Roman"/>
          <w:b/>
          <w:sz w:val="24"/>
          <w:szCs w:val="24"/>
          <w:lang w:eastAsia="it-IT"/>
        </w:rPr>
        <w:t xml:space="preserve"> </w:t>
      </w:r>
      <w:r w:rsidR="00592783" w:rsidRPr="00273780">
        <w:rPr>
          <w:rFonts w:ascii="Times New Roman" w:hAnsi="Times New Roman" w:cs="Times New Roman"/>
          <w:b/>
          <w:sz w:val="24"/>
          <w:szCs w:val="24"/>
          <w:shd w:val="clear" w:color="auto" w:fill="FFFFFF"/>
        </w:rPr>
        <w:t>P</w:t>
      </w:r>
      <w:bookmarkStart w:id="0" w:name="_GoBack"/>
      <w:bookmarkEnd w:id="0"/>
      <w:r w:rsidR="00592783" w:rsidRPr="00273780">
        <w:rPr>
          <w:rFonts w:ascii="Times New Roman" w:hAnsi="Times New Roman" w:cs="Times New Roman"/>
          <w:b/>
          <w:sz w:val="24"/>
          <w:szCs w:val="24"/>
          <w:shd w:val="clear" w:color="auto" w:fill="FFFFFF"/>
        </w:rPr>
        <w:t>er contatti medico-paziente si intendono le visite ambulatoriali che terminano con la registrazione di una diagnosi, di una prescrizione farmaceutica, di un’indagine diagnostico-strumentale o di qualunque altro intervento registrato nella cartella clinica informatizzata</w:t>
      </w:r>
      <w:r w:rsidR="003B65AA" w:rsidRPr="00273780">
        <w:rPr>
          <w:rFonts w:ascii="Times New Roman" w:hAnsi="Times New Roman" w:cs="Times New Roman"/>
          <w:b/>
          <w:sz w:val="24"/>
          <w:szCs w:val="24"/>
          <w:shd w:val="clear" w:color="auto" w:fill="FFFFFF"/>
        </w:rPr>
        <w:t xml:space="preserve">”. </w:t>
      </w:r>
      <w:r w:rsidR="003B65AA" w:rsidRPr="00273780">
        <w:rPr>
          <w:rFonts w:ascii="Times New Roman" w:hAnsi="Times New Roman" w:cs="Times New Roman"/>
          <w:b/>
          <w:sz w:val="24"/>
          <w:szCs w:val="24"/>
        </w:rPr>
        <w:t>Tra malattie</w:t>
      </w:r>
      <w:r w:rsidR="00D633FF" w:rsidRPr="00273780">
        <w:rPr>
          <w:rFonts w:ascii="Times New Roman" w:hAnsi="Times New Roman" w:cs="Times New Roman"/>
          <w:b/>
          <w:sz w:val="24"/>
          <w:szCs w:val="24"/>
        </w:rPr>
        <w:t xml:space="preserve"> che hanno generato il maggior numero di contatti, l’ipertensione non c</w:t>
      </w:r>
      <w:r w:rsidR="00D633FF" w:rsidRPr="00592783">
        <w:rPr>
          <w:rFonts w:ascii="Times New Roman" w:hAnsi="Times New Roman" w:cs="Times New Roman"/>
          <w:b/>
          <w:sz w:val="24"/>
          <w:szCs w:val="24"/>
        </w:rPr>
        <w:t>omplicata è quella maggiormente rappresentata (15,2% dei contatti totali nel 2013), seguita dal diabete mellito di tipo II (5,4%) e dalla dislipidemia (3,8%). Considerando le differenze di genere, si nota che il carico di lavoro legato alla depressione e all’osteoporosi è maggiore per le donne, mentre quello dovuto alle malattie ischemiche del cuore è superiore per gli uomini</w:t>
      </w:r>
      <w:r w:rsidR="00D633FF" w:rsidRPr="00D633FF">
        <w:rPr>
          <w:rFonts w:ascii="Times New Roman" w:hAnsi="Times New Roman" w:cs="Times New Roman"/>
          <w:b/>
          <w:sz w:val="24"/>
          <w:szCs w:val="24"/>
        </w:rPr>
        <w:t>.</w:t>
      </w:r>
      <w:r w:rsidR="00CF397E">
        <w:rPr>
          <w:rFonts w:ascii="Times New Roman" w:hAnsi="Times New Roman" w:cs="Times New Roman"/>
          <w:b/>
          <w:sz w:val="24"/>
          <w:szCs w:val="24"/>
        </w:rPr>
        <w:t xml:space="preserve"> </w:t>
      </w:r>
      <w:r w:rsidR="00592783">
        <w:rPr>
          <w:rFonts w:ascii="Times New Roman" w:hAnsi="Times New Roman" w:cs="Times New Roman"/>
          <w:b/>
          <w:sz w:val="24"/>
          <w:szCs w:val="24"/>
        </w:rPr>
        <w:t xml:space="preserve">“È </w:t>
      </w:r>
      <w:r w:rsidR="00592783" w:rsidRPr="00592783">
        <w:rPr>
          <w:rFonts w:ascii="Times New Roman" w:hAnsi="Times New Roman" w:cs="Times New Roman"/>
          <w:b/>
          <w:sz w:val="24"/>
          <w:szCs w:val="24"/>
        </w:rPr>
        <w:t>cruciale</w:t>
      </w:r>
      <w:r w:rsidR="00592783">
        <w:rPr>
          <w:rFonts w:ascii="Times New Roman" w:hAnsi="Times New Roman" w:cs="Times New Roman"/>
          <w:b/>
          <w:sz w:val="24"/>
          <w:szCs w:val="24"/>
        </w:rPr>
        <w:t xml:space="preserve"> – spiega il dott. Ovidio </w:t>
      </w:r>
      <w:proofErr w:type="spellStart"/>
      <w:r w:rsidR="00592783">
        <w:rPr>
          <w:rFonts w:ascii="Times New Roman" w:hAnsi="Times New Roman" w:cs="Times New Roman"/>
          <w:b/>
          <w:sz w:val="24"/>
          <w:szCs w:val="24"/>
        </w:rPr>
        <w:t>Brignoli</w:t>
      </w:r>
      <w:proofErr w:type="spellEnd"/>
      <w:r w:rsidR="00592783">
        <w:rPr>
          <w:rFonts w:ascii="Times New Roman" w:hAnsi="Times New Roman" w:cs="Times New Roman"/>
          <w:b/>
          <w:sz w:val="24"/>
          <w:szCs w:val="24"/>
        </w:rPr>
        <w:t>, vicepresidente SIMG -</w:t>
      </w:r>
      <w:r w:rsidR="00273780">
        <w:rPr>
          <w:rFonts w:ascii="Times New Roman" w:hAnsi="Times New Roman" w:cs="Times New Roman"/>
          <w:b/>
          <w:sz w:val="24"/>
          <w:szCs w:val="24"/>
        </w:rPr>
        <w:t xml:space="preserve"> mantenere attivi</w:t>
      </w:r>
      <w:r w:rsidR="00592783" w:rsidRPr="00592783">
        <w:rPr>
          <w:rFonts w:ascii="Times New Roman" w:hAnsi="Times New Roman" w:cs="Times New Roman"/>
          <w:b/>
          <w:sz w:val="24"/>
          <w:szCs w:val="24"/>
        </w:rPr>
        <w:t xml:space="preserve"> pu</w:t>
      </w:r>
      <w:r w:rsidR="00592783">
        <w:rPr>
          <w:rFonts w:ascii="Times New Roman" w:hAnsi="Times New Roman" w:cs="Times New Roman"/>
          <w:b/>
          <w:sz w:val="24"/>
          <w:szCs w:val="24"/>
        </w:rPr>
        <w:t>nti di osservazione che consen</w:t>
      </w:r>
      <w:r w:rsidR="00CF397E">
        <w:rPr>
          <w:rFonts w:ascii="Times New Roman" w:hAnsi="Times New Roman" w:cs="Times New Roman"/>
          <w:b/>
          <w:sz w:val="24"/>
          <w:szCs w:val="24"/>
        </w:rPr>
        <w:t>tano di misurare l’attività dei medici di famiglia</w:t>
      </w:r>
      <w:r w:rsidR="00592783" w:rsidRPr="00592783">
        <w:rPr>
          <w:rFonts w:ascii="Times New Roman" w:hAnsi="Times New Roman" w:cs="Times New Roman"/>
          <w:b/>
          <w:sz w:val="24"/>
          <w:szCs w:val="24"/>
        </w:rPr>
        <w:t>. L’analisi del carico di lavoro, pr</w:t>
      </w:r>
      <w:r w:rsidR="00CF397E">
        <w:rPr>
          <w:rFonts w:ascii="Times New Roman" w:hAnsi="Times New Roman" w:cs="Times New Roman"/>
          <w:b/>
          <w:sz w:val="24"/>
          <w:szCs w:val="24"/>
        </w:rPr>
        <w:t xml:space="preserve">esente nei Report </w:t>
      </w:r>
      <w:proofErr w:type="spellStart"/>
      <w:r w:rsidR="00CF397E">
        <w:rPr>
          <w:rFonts w:ascii="Times New Roman" w:hAnsi="Times New Roman" w:cs="Times New Roman"/>
          <w:b/>
          <w:sz w:val="24"/>
          <w:szCs w:val="24"/>
        </w:rPr>
        <w:t>Health</w:t>
      </w:r>
      <w:proofErr w:type="spellEnd"/>
      <w:r w:rsidR="00CF397E">
        <w:rPr>
          <w:rFonts w:ascii="Times New Roman" w:hAnsi="Times New Roman" w:cs="Times New Roman"/>
          <w:b/>
          <w:sz w:val="24"/>
          <w:szCs w:val="24"/>
        </w:rPr>
        <w:t xml:space="preserve"> </w:t>
      </w:r>
      <w:proofErr w:type="spellStart"/>
      <w:r w:rsidR="00CF397E">
        <w:rPr>
          <w:rFonts w:ascii="Times New Roman" w:hAnsi="Times New Roman" w:cs="Times New Roman"/>
          <w:b/>
          <w:sz w:val="24"/>
          <w:szCs w:val="24"/>
        </w:rPr>
        <w:t>Search</w:t>
      </w:r>
      <w:proofErr w:type="spellEnd"/>
      <w:r w:rsidR="00CF397E">
        <w:rPr>
          <w:rFonts w:ascii="Times New Roman" w:hAnsi="Times New Roman" w:cs="Times New Roman"/>
          <w:b/>
          <w:sz w:val="24"/>
          <w:szCs w:val="24"/>
        </w:rPr>
        <w:t xml:space="preserve"> </w:t>
      </w:r>
      <w:r w:rsidR="00592783" w:rsidRPr="00592783">
        <w:rPr>
          <w:rFonts w:ascii="Times New Roman" w:hAnsi="Times New Roman" w:cs="Times New Roman"/>
          <w:b/>
          <w:sz w:val="24"/>
          <w:szCs w:val="24"/>
        </w:rPr>
        <w:t>a partir</w:t>
      </w:r>
      <w:r w:rsidR="00DF06B9">
        <w:rPr>
          <w:rFonts w:ascii="Times New Roman" w:hAnsi="Times New Roman" w:cs="Times New Roman"/>
          <w:b/>
          <w:sz w:val="24"/>
          <w:szCs w:val="24"/>
        </w:rPr>
        <w:t xml:space="preserve">e dal 2010, </w:t>
      </w:r>
      <w:r w:rsidR="00CF397E">
        <w:rPr>
          <w:rFonts w:ascii="Times New Roman" w:hAnsi="Times New Roman" w:cs="Times New Roman"/>
          <w:b/>
          <w:sz w:val="24"/>
          <w:szCs w:val="24"/>
        </w:rPr>
        <w:t>riscuote</w:t>
      </w:r>
      <w:r w:rsidR="00592783" w:rsidRPr="00592783">
        <w:rPr>
          <w:rFonts w:ascii="Times New Roman" w:hAnsi="Times New Roman" w:cs="Times New Roman"/>
          <w:b/>
          <w:sz w:val="24"/>
          <w:szCs w:val="24"/>
        </w:rPr>
        <w:t xml:space="preserve"> grande interesse sia tra i medici di m</w:t>
      </w:r>
      <w:r w:rsidR="00DF06B9">
        <w:rPr>
          <w:rFonts w:ascii="Times New Roman" w:hAnsi="Times New Roman" w:cs="Times New Roman"/>
          <w:b/>
          <w:sz w:val="24"/>
          <w:szCs w:val="24"/>
        </w:rPr>
        <w:t>edicina generale che</w:t>
      </w:r>
      <w:r w:rsidR="00CF397E">
        <w:rPr>
          <w:rFonts w:ascii="Times New Roman" w:hAnsi="Times New Roman" w:cs="Times New Roman"/>
          <w:b/>
          <w:sz w:val="24"/>
          <w:szCs w:val="24"/>
        </w:rPr>
        <w:t xml:space="preserve"> tra </w:t>
      </w:r>
      <w:r w:rsidR="00592783" w:rsidRPr="00592783">
        <w:rPr>
          <w:rFonts w:ascii="Times New Roman" w:hAnsi="Times New Roman" w:cs="Times New Roman"/>
          <w:b/>
          <w:sz w:val="24"/>
          <w:szCs w:val="24"/>
        </w:rPr>
        <w:t>gli esperti di politica sanitaria. Queste analisi</w:t>
      </w:r>
      <w:r w:rsidR="00CF397E">
        <w:rPr>
          <w:rFonts w:ascii="Times New Roman" w:hAnsi="Times New Roman" w:cs="Times New Roman"/>
          <w:b/>
          <w:sz w:val="24"/>
          <w:szCs w:val="24"/>
        </w:rPr>
        <w:t xml:space="preserve"> </w:t>
      </w:r>
      <w:r w:rsidR="00592783" w:rsidRPr="00592783">
        <w:rPr>
          <w:rFonts w:ascii="Times New Roman" w:hAnsi="Times New Roman" w:cs="Times New Roman"/>
          <w:b/>
          <w:sz w:val="24"/>
          <w:szCs w:val="24"/>
        </w:rPr>
        <w:t>hanno fornito</w:t>
      </w:r>
      <w:r w:rsidR="00CF397E">
        <w:rPr>
          <w:rFonts w:ascii="Times New Roman" w:hAnsi="Times New Roman" w:cs="Times New Roman"/>
          <w:b/>
          <w:sz w:val="24"/>
          <w:szCs w:val="24"/>
        </w:rPr>
        <w:t xml:space="preserve"> </w:t>
      </w:r>
      <w:r w:rsidR="00592783" w:rsidRPr="00592783">
        <w:rPr>
          <w:rFonts w:ascii="Times New Roman" w:hAnsi="Times New Roman" w:cs="Times New Roman"/>
          <w:b/>
          <w:sz w:val="24"/>
          <w:szCs w:val="24"/>
        </w:rPr>
        <w:t>un dato o</w:t>
      </w:r>
      <w:r w:rsidR="00CF397E">
        <w:rPr>
          <w:rFonts w:ascii="Times New Roman" w:hAnsi="Times New Roman" w:cs="Times New Roman"/>
          <w:b/>
          <w:sz w:val="24"/>
          <w:szCs w:val="24"/>
        </w:rPr>
        <w:t>ggettivo sul costante incremen</w:t>
      </w:r>
      <w:r w:rsidR="007372DF">
        <w:rPr>
          <w:rFonts w:ascii="Times New Roman" w:hAnsi="Times New Roman" w:cs="Times New Roman"/>
          <w:b/>
          <w:sz w:val="24"/>
          <w:szCs w:val="24"/>
        </w:rPr>
        <w:t>to nel numero di contatti</w:t>
      </w:r>
      <w:r w:rsidR="00592783" w:rsidRPr="00592783">
        <w:rPr>
          <w:rFonts w:ascii="Times New Roman" w:hAnsi="Times New Roman" w:cs="Times New Roman"/>
          <w:b/>
          <w:sz w:val="24"/>
          <w:szCs w:val="24"/>
        </w:rPr>
        <w:t xml:space="preserve"> per </w:t>
      </w:r>
      <w:r w:rsidR="00CF397E">
        <w:rPr>
          <w:rFonts w:ascii="Times New Roman" w:hAnsi="Times New Roman" w:cs="Times New Roman"/>
          <w:b/>
          <w:sz w:val="24"/>
          <w:szCs w:val="24"/>
        </w:rPr>
        <w:t>pazi</w:t>
      </w:r>
      <w:r w:rsidR="00273780">
        <w:rPr>
          <w:rFonts w:ascii="Times New Roman" w:hAnsi="Times New Roman" w:cs="Times New Roman"/>
          <w:b/>
          <w:sz w:val="24"/>
          <w:szCs w:val="24"/>
        </w:rPr>
        <w:t>ente, che rappresenta</w:t>
      </w:r>
      <w:r w:rsidR="00592783" w:rsidRPr="00592783">
        <w:rPr>
          <w:rFonts w:ascii="Times New Roman" w:hAnsi="Times New Roman" w:cs="Times New Roman"/>
          <w:b/>
          <w:sz w:val="24"/>
          <w:szCs w:val="24"/>
        </w:rPr>
        <w:t xml:space="preserve"> una de</w:t>
      </w:r>
      <w:r w:rsidR="00273780">
        <w:rPr>
          <w:rFonts w:ascii="Times New Roman" w:hAnsi="Times New Roman" w:cs="Times New Roman"/>
          <w:b/>
          <w:sz w:val="24"/>
          <w:szCs w:val="24"/>
        </w:rPr>
        <w:t>lle principali cause dell’aumento dello</w:t>
      </w:r>
      <w:r w:rsidR="00592783" w:rsidRPr="00592783">
        <w:rPr>
          <w:rFonts w:ascii="Times New Roman" w:hAnsi="Times New Roman" w:cs="Times New Roman"/>
          <w:b/>
          <w:sz w:val="24"/>
          <w:szCs w:val="24"/>
        </w:rPr>
        <w:t xml:space="preserve"> st</w:t>
      </w:r>
      <w:r w:rsidR="00CF397E">
        <w:rPr>
          <w:rFonts w:ascii="Times New Roman" w:hAnsi="Times New Roman" w:cs="Times New Roman"/>
          <w:b/>
          <w:sz w:val="24"/>
          <w:szCs w:val="24"/>
        </w:rPr>
        <w:t xml:space="preserve">ress lavorativo, con potenziali </w:t>
      </w:r>
      <w:r w:rsidR="00592783" w:rsidRPr="00592783">
        <w:rPr>
          <w:rFonts w:ascii="Times New Roman" w:hAnsi="Times New Roman" w:cs="Times New Roman"/>
          <w:b/>
          <w:sz w:val="24"/>
          <w:szCs w:val="24"/>
        </w:rPr>
        <w:t>conseguenze anche sulla qualità dell’assistenza</w:t>
      </w:r>
      <w:r w:rsidR="00CF397E">
        <w:rPr>
          <w:rFonts w:ascii="Times New Roman" w:hAnsi="Times New Roman" w:cs="Times New Roman"/>
          <w:b/>
          <w:sz w:val="24"/>
          <w:szCs w:val="24"/>
        </w:rPr>
        <w:t>”</w:t>
      </w:r>
      <w:r w:rsidR="00592783" w:rsidRPr="00592783">
        <w:rPr>
          <w:rFonts w:ascii="Times New Roman" w:hAnsi="Times New Roman" w:cs="Times New Roman"/>
          <w:b/>
          <w:sz w:val="24"/>
          <w:szCs w:val="24"/>
        </w:rPr>
        <w:t>.</w:t>
      </w:r>
      <w:r w:rsidR="007372DF">
        <w:rPr>
          <w:rFonts w:ascii="Times New Roman" w:hAnsi="Times New Roman" w:cs="Times New Roman"/>
          <w:b/>
          <w:sz w:val="24"/>
          <w:szCs w:val="24"/>
        </w:rPr>
        <w:t xml:space="preserve"> </w:t>
      </w:r>
      <w:r w:rsidR="007372DF" w:rsidRPr="007372DF">
        <w:rPr>
          <w:rFonts w:ascii="Times New Roman" w:hAnsi="Times New Roman" w:cs="Times New Roman"/>
          <w:b/>
          <w:sz w:val="24"/>
          <w:szCs w:val="24"/>
        </w:rPr>
        <w:t>Il carico di lavoro legato alle pre</w:t>
      </w:r>
      <w:r w:rsidR="007372DF">
        <w:rPr>
          <w:rFonts w:ascii="Times New Roman" w:hAnsi="Times New Roman" w:cs="Times New Roman"/>
          <w:b/>
          <w:sz w:val="24"/>
          <w:szCs w:val="24"/>
        </w:rPr>
        <w:t>scrizioni farmaceutiche è diminuito</w:t>
      </w:r>
      <w:r w:rsidR="007372DF" w:rsidRPr="007372DF">
        <w:rPr>
          <w:rFonts w:ascii="Times New Roman" w:hAnsi="Times New Roman" w:cs="Times New Roman"/>
          <w:b/>
          <w:sz w:val="24"/>
          <w:szCs w:val="24"/>
        </w:rPr>
        <w:t xml:space="preserve"> leggermente negli anni, andando da 72,5 richieste di prescriz</w:t>
      </w:r>
      <w:r w:rsidR="007372DF">
        <w:rPr>
          <w:rFonts w:ascii="Times New Roman" w:hAnsi="Times New Roman" w:cs="Times New Roman"/>
          <w:b/>
          <w:sz w:val="24"/>
          <w:szCs w:val="24"/>
        </w:rPr>
        <w:t xml:space="preserve">ione su 100 contatti nel 2005 a 71,4/100 </w:t>
      </w:r>
      <w:r w:rsidR="007372DF" w:rsidRPr="007372DF">
        <w:rPr>
          <w:rFonts w:ascii="Times New Roman" w:hAnsi="Times New Roman" w:cs="Times New Roman"/>
          <w:b/>
          <w:sz w:val="24"/>
          <w:szCs w:val="24"/>
        </w:rPr>
        <w:t>nel 2013; al contrario, si nota un aumento delle ric</w:t>
      </w:r>
      <w:r w:rsidR="007372DF">
        <w:rPr>
          <w:rFonts w:ascii="Times New Roman" w:hAnsi="Times New Roman" w:cs="Times New Roman"/>
          <w:b/>
          <w:sz w:val="24"/>
          <w:szCs w:val="24"/>
        </w:rPr>
        <w:t>hieste di indagini diagnostico-</w:t>
      </w:r>
      <w:r w:rsidR="007372DF" w:rsidRPr="007372DF">
        <w:rPr>
          <w:rFonts w:ascii="Times New Roman" w:hAnsi="Times New Roman" w:cs="Times New Roman"/>
          <w:b/>
          <w:sz w:val="24"/>
          <w:szCs w:val="24"/>
        </w:rPr>
        <w:t>strumentali e di laboratorio (da 26,5/100 contatti nel 2005 a 28,1</w:t>
      </w:r>
      <w:r w:rsidR="007372DF">
        <w:rPr>
          <w:rFonts w:ascii="Times New Roman" w:hAnsi="Times New Roman" w:cs="Times New Roman"/>
          <w:b/>
          <w:sz w:val="24"/>
          <w:szCs w:val="24"/>
        </w:rPr>
        <w:t xml:space="preserve">/100 nel 2013) e delle </w:t>
      </w:r>
      <w:r w:rsidR="007372DF" w:rsidRPr="007372DF">
        <w:rPr>
          <w:rFonts w:ascii="Times New Roman" w:hAnsi="Times New Roman" w:cs="Times New Roman"/>
          <w:b/>
          <w:sz w:val="24"/>
          <w:szCs w:val="24"/>
        </w:rPr>
        <w:t>richieste di visite specialistiche e di ricovero (da 13,8/100 contatti n</w:t>
      </w:r>
      <w:r w:rsidR="007372DF">
        <w:rPr>
          <w:rFonts w:ascii="Times New Roman" w:hAnsi="Times New Roman" w:cs="Times New Roman"/>
          <w:b/>
          <w:sz w:val="24"/>
          <w:szCs w:val="24"/>
        </w:rPr>
        <w:t xml:space="preserve">el 2005 a 14,6/100 nel </w:t>
      </w:r>
      <w:r w:rsidR="007372DF" w:rsidRPr="007372DF">
        <w:rPr>
          <w:rFonts w:ascii="Times New Roman" w:hAnsi="Times New Roman" w:cs="Times New Roman"/>
          <w:b/>
          <w:sz w:val="24"/>
          <w:szCs w:val="24"/>
        </w:rPr>
        <w:t>2013).</w:t>
      </w:r>
      <w:r w:rsidR="007372DF">
        <w:rPr>
          <w:rFonts w:ascii="Times New Roman" w:hAnsi="Times New Roman" w:cs="Times New Roman"/>
          <w:b/>
          <w:sz w:val="24"/>
          <w:szCs w:val="24"/>
        </w:rPr>
        <w:t xml:space="preserve"> </w:t>
      </w:r>
    </w:p>
    <w:p w:rsidR="007372DF" w:rsidRDefault="007372DF" w:rsidP="00592783">
      <w:pPr>
        <w:spacing w:after="0" w:line="240" w:lineRule="auto"/>
        <w:jc w:val="both"/>
        <w:rPr>
          <w:rFonts w:ascii="Times New Roman" w:hAnsi="Times New Roman" w:cs="Times New Roman"/>
          <w:b/>
          <w:sz w:val="24"/>
          <w:szCs w:val="24"/>
        </w:rPr>
      </w:pPr>
    </w:p>
    <w:p w:rsidR="007372DF" w:rsidRPr="00DF06B9" w:rsidRDefault="00656154" w:rsidP="00592783">
      <w:pPr>
        <w:spacing w:after="0" w:line="240" w:lineRule="auto"/>
        <w:jc w:val="both"/>
        <w:rPr>
          <w:rFonts w:ascii="Times New Roman" w:hAnsi="Times New Roman" w:cs="Times New Roman"/>
          <w:sz w:val="24"/>
          <w:szCs w:val="24"/>
        </w:rPr>
      </w:pPr>
      <w:r w:rsidRPr="007372DF">
        <w:rPr>
          <w:rFonts w:ascii="Times New Roman" w:hAnsi="Times New Roman" w:cs="Times New Roman"/>
          <w:sz w:val="24"/>
          <w:szCs w:val="24"/>
        </w:rPr>
        <w:t>Nel Report è</w:t>
      </w:r>
      <w:r w:rsidR="00592783" w:rsidRPr="007372DF">
        <w:rPr>
          <w:rFonts w:ascii="Times New Roman" w:hAnsi="Times New Roman" w:cs="Times New Roman"/>
          <w:sz w:val="24"/>
          <w:szCs w:val="24"/>
        </w:rPr>
        <w:t xml:space="preserve"> stimato il numero medio di visite annuali che il medico effettua per la gestione di una determinata patologia (contatti/paziente/anno). I risultati di questa analisi mostrano che nel 2013 le patologie che hanno richiesto più di 5 contatti/paziente/anno sono, nell’ordine: malattie ischemiche del cuore (8,55), morbo di Parkinson (7,79), diabete mellito di tipo II (7,65), fibrillazione atriale (7,54), diabete mellito di tipo I (7,11), ipertensione non complicata (6,89), scompenso cardiaco congestizio (6,32), disturbi neurologici (5,40), ipertensione complicata (5,09), disturbi dell’umore (5,06).</w:t>
      </w:r>
      <w:r w:rsidR="00DF06B9">
        <w:rPr>
          <w:rFonts w:ascii="Times New Roman" w:hAnsi="Times New Roman" w:cs="Times New Roman"/>
          <w:sz w:val="24"/>
          <w:szCs w:val="24"/>
        </w:rPr>
        <w:t xml:space="preserve"> </w:t>
      </w:r>
      <w:r w:rsidR="00273780" w:rsidRPr="00E42E01">
        <w:rPr>
          <w:rFonts w:ascii="Times New Roman" w:hAnsi="Times New Roman" w:cs="Times New Roman"/>
          <w:sz w:val="24"/>
          <w:szCs w:val="24"/>
          <w:shd w:val="clear" w:color="auto" w:fill="FFFFFF"/>
        </w:rPr>
        <w:t xml:space="preserve">Dai dati riportati nell’VIII Rapporto emerge un trend crescente nella prevalenza </w:t>
      </w:r>
      <w:r w:rsidR="00273780" w:rsidRPr="00E42E01">
        <w:rPr>
          <w:rFonts w:ascii="Times New Roman" w:hAnsi="Times New Roman" w:cs="Times New Roman"/>
          <w:sz w:val="24"/>
          <w:szCs w:val="24"/>
          <w:shd w:val="clear" w:color="auto" w:fill="FFFFFF"/>
        </w:rPr>
        <w:lastRenderedPageBreak/>
        <w:t>dell’ipertensione arteri</w:t>
      </w:r>
      <w:r w:rsidR="00794657" w:rsidRPr="00E42E01">
        <w:rPr>
          <w:rFonts w:ascii="Times New Roman" w:hAnsi="Times New Roman" w:cs="Times New Roman"/>
          <w:sz w:val="24"/>
          <w:szCs w:val="24"/>
          <w:shd w:val="clear" w:color="auto" w:fill="FFFFFF"/>
        </w:rPr>
        <w:t>osa che varia dal 21% del 2005 al 26,7% del 2013</w:t>
      </w:r>
      <w:r w:rsidR="00273780" w:rsidRPr="00E42E01">
        <w:rPr>
          <w:rFonts w:ascii="Times New Roman" w:hAnsi="Times New Roman" w:cs="Times New Roman"/>
          <w:sz w:val="24"/>
          <w:szCs w:val="24"/>
          <w:shd w:val="clear" w:color="auto" w:fill="FFFFFF"/>
        </w:rPr>
        <w:t>, con stime sensibilmente maggiori nelle donne rispetto agli uomini. Dalle analisi effettuate, si registra per molte patologie un costante aumento di prevalenza, determinato da vari fattori, compresa la capacità del medico di famiglia di diagnosi anticipate, in presenza di sintomi precoci. Oltre all’iperten</w:t>
      </w:r>
      <w:r w:rsidR="00794657" w:rsidRPr="00E42E01">
        <w:rPr>
          <w:rFonts w:ascii="Times New Roman" w:hAnsi="Times New Roman" w:cs="Times New Roman"/>
          <w:sz w:val="24"/>
          <w:szCs w:val="24"/>
          <w:shd w:val="clear" w:color="auto" w:fill="FFFFFF"/>
        </w:rPr>
        <w:t>sione, nel corso degli anni 2005-2013</w:t>
      </w:r>
      <w:r w:rsidR="00273780" w:rsidRPr="00E42E01">
        <w:rPr>
          <w:rFonts w:ascii="Times New Roman" w:hAnsi="Times New Roman" w:cs="Times New Roman"/>
          <w:sz w:val="24"/>
          <w:szCs w:val="24"/>
          <w:shd w:val="clear" w:color="auto" w:fill="FFFFFF"/>
        </w:rPr>
        <w:t xml:space="preserve"> l’ic</w:t>
      </w:r>
      <w:r w:rsidR="00794657" w:rsidRPr="00E42E01">
        <w:rPr>
          <w:rFonts w:ascii="Times New Roman" w:hAnsi="Times New Roman" w:cs="Times New Roman"/>
          <w:sz w:val="24"/>
          <w:szCs w:val="24"/>
          <w:shd w:val="clear" w:color="auto" w:fill="FFFFFF"/>
        </w:rPr>
        <w:t>tus ischemico è passato dal 2,2% al 3,8</w:t>
      </w:r>
      <w:r w:rsidR="00273780" w:rsidRPr="00E42E01">
        <w:rPr>
          <w:rFonts w:ascii="Times New Roman" w:hAnsi="Times New Roman" w:cs="Times New Roman"/>
          <w:sz w:val="24"/>
          <w:szCs w:val="24"/>
          <w:shd w:val="clear" w:color="auto" w:fill="FFFFFF"/>
        </w:rPr>
        <w:t xml:space="preserve">%, </w:t>
      </w:r>
      <w:r w:rsidR="00794657" w:rsidRPr="00E42E01">
        <w:rPr>
          <w:rFonts w:ascii="Times New Roman" w:hAnsi="Times New Roman" w:cs="Times New Roman"/>
          <w:sz w:val="24"/>
          <w:szCs w:val="24"/>
          <w:shd w:val="clear" w:color="auto" w:fill="FFFFFF"/>
        </w:rPr>
        <w:t>le malattie ischemiche del cuore dal 3,5% al 4,1%, il diabete mell</w:t>
      </w:r>
      <w:r w:rsidR="00E42E01" w:rsidRPr="00E42E01">
        <w:rPr>
          <w:rFonts w:ascii="Times New Roman" w:hAnsi="Times New Roman" w:cs="Times New Roman"/>
          <w:sz w:val="24"/>
          <w:szCs w:val="24"/>
          <w:shd w:val="clear" w:color="auto" w:fill="FFFFFF"/>
        </w:rPr>
        <w:t xml:space="preserve">ito di tipo </w:t>
      </w:r>
      <w:r w:rsidR="00D820EB">
        <w:rPr>
          <w:rFonts w:ascii="Times New Roman" w:hAnsi="Times New Roman" w:cs="Times New Roman"/>
          <w:sz w:val="24"/>
          <w:szCs w:val="24"/>
          <w:shd w:val="clear" w:color="auto" w:fill="FFFFFF"/>
        </w:rPr>
        <w:t>II</w:t>
      </w:r>
      <w:r w:rsidR="00E42E01" w:rsidRPr="00E42E01">
        <w:rPr>
          <w:rFonts w:ascii="Times New Roman" w:hAnsi="Times New Roman" w:cs="Times New Roman"/>
          <w:sz w:val="24"/>
          <w:szCs w:val="24"/>
          <w:shd w:val="clear" w:color="auto" w:fill="FFFFFF"/>
        </w:rPr>
        <w:t xml:space="preserve"> dal 5,9% al 7,7%, </w:t>
      </w:r>
      <w:r w:rsidR="00273780" w:rsidRPr="00E42E01">
        <w:rPr>
          <w:rFonts w:ascii="Times New Roman" w:hAnsi="Times New Roman" w:cs="Times New Roman"/>
          <w:sz w:val="24"/>
          <w:szCs w:val="24"/>
          <w:shd w:val="clear" w:color="auto" w:fill="FFFFFF"/>
        </w:rPr>
        <w:t>la BPCO dal 2</w:t>
      </w:r>
      <w:r w:rsidR="00794657" w:rsidRPr="00E42E01">
        <w:rPr>
          <w:rFonts w:ascii="Times New Roman" w:hAnsi="Times New Roman" w:cs="Times New Roman"/>
          <w:sz w:val="24"/>
          <w:szCs w:val="24"/>
          <w:shd w:val="clear" w:color="auto" w:fill="FFFFFF"/>
        </w:rPr>
        <w:t>,5% al 3</w:t>
      </w:r>
      <w:r w:rsidR="00273780" w:rsidRPr="00E42E01">
        <w:rPr>
          <w:rFonts w:ascii="Times New Roman" w:hAnsi="Times New Roman" w:cs="Times New Roman"/>
          <w:sz w:val="24"/>
          <w:szCs w:val="24"/>
          <w:shd w:val="clear" w:color="auto" w:fill="FFFFFF"/>
        </w:rPr>
        <w:t xml:space="preserve">%, </w:t>
      </w:r>
      <w:r w:rsidR="00794657" w:rsidRPr="00E42E01">
        <w:rPr>
          <w:rFonts w:ascii="Times New Roman" w:hAnsi="Times New Roman" w:cs="Times New Roman"/>
          <w:sz w:val="24"/>
          <w:szCs w:val="24"/>
          <w:shd w:val="clear" w:color="auto" w:fill="FFFFFF"/>
        </w:rPr>
        <w:t xml:space="preserve">l’asma dal 3,6% al 6,9%, </w:t>
      </w:r>
      <w:r w:rsidR="00273780" w:rsidRPr="00E42E01">
        <w:rPr>
          <w:rFonts w:ascii="Times New Roman" w:hAnsi="Times New Roman" w:cs="Times New Roman"/>
          <w:sz w:val="24"/>
          <w:szCs w:val="24"/>
          <w:shd w:val="clear" w:color="auto" w:fill="FFFFFF"/>
        </w:rPr>
        <w:t>la depression</w:t>
      </w:r>
      <w:r w:rsidR="00794657" w:rsidRPr="00E42E01">
        <w:rPr>
          <w:rFonts w:ascii="Times New Roman" w:hAnsi="Times New Roman" w:cs="Times New Roman"/>
          <w:sz w:val="24"/>
          <w:szCs w:val="24"/>
          <w:shd w:val="clear" w:color="auto" w:fill="FFFFFF"/>
        </w:rPr>
        <w:t>e dal 3,4% al 45,5</w:t>
      </w:r>
      <w:r w:rsidR="00E42E01" w:rsidRPr="00E42E01">
        <w:rPr>
          <w:rFonts w:ascii="Times New Roman" w:hAnsi="Times New Roman" w:cs="Times New Roman"/>
          <w:sz w:val="24"/>
          <w:szCs w:val="24"/>
          <w:shd w:val="clear" w:color="auto" w:fill="FFFFFF"/>
        </w:rPr>
        <w:t>%, l’</w:t>
      </w:r>
      <w:r w:rsidR="00794657" w:rsidRPr="00E42E01">
        <w:rPr>
          <w:rFonts w:ascii="Times New Roman" w:hAnsi="Times New Roman" w:cs="Times New Roman"/>
          <w:sz w:val="24"/>
          <w:szCs w:val="24"/>
          <w:shd w:val="clear" w:color="auto" w:fill="FFFFFF"/>
        </w:rPr>
        <w:t>artrosi dal 14,1% al 17,4</w:t>
      </w:r>
      <w:r w:rsidR="00273780" w:rsidRPr="00E42E01">
        <w:rPr>
          <w:rFonts w:ascii="Times New Roman" w:hAnsi="Times New Roman" w:cs="Times New Roman"/>
          <w:sz w:val="24"/>
          <w:szCs w:val="24"/>
          <w:shd w:val="clear" w:color="auto" w:fill="FFFFFF"/>
        </w:rPr>
        <w:t>%, la demenza dall’1</w:t>
      </w:r>
      <w:r w:rsidR="00794657" w:rsidRPr="00E42E01">
        <w:rPr>
          <w:rFonts w:ascii="Times New Roman" w:hAnsi="Times New Roman" w:cs="Times New Roman"/>
          <w:sz w:val="24"/>
          <w:szCs w:val="24"/>
          <w:shd w:val="clear" w:color="auto" w:fill="FFFFFF"/>
        </w:rPr>
        <w:t>,3% al 2,5</w:t>
      </w:r>
      <w:r w:rsidR="00273780" w:rsidRPr="00E42E01">
        <w:rPr>
          <w:rFonts w:ascii="Times New Roman" w:hAnsi="Times New Roman" w:cs="Times New Roman"/>
          <w:sz w:val="24"/>
          <w:szCs w:val="24"/>
          <w:shd w:val="clear" w:color="auto" w:fill="FFFFFF"/>
        </w:rPr>
        <w:t>%, l’ipe</w:t>
      </w:r>
      <w:r w:rsidR="00794657" w:rsidRPr="00E42E01">
        <w:rPr>
          <w:rFonts w:ascii="Times New Roman" w:hAnsi="Times New Roman" w:cs="Times New Roman"/>
          <w:sz w:val="24"/>
          <w:szCs w:val="24"/>
          <w:shd w:val="clear" w:color="auto" w:fill="FFFFFF"/>
        </w:rPr>
        <w:t>rtrofia prostatica benigna dal 9,7% al 14</w:t>
      </w:r>
      <w:r w:rsidR="00273780" w:rsidRPr="00E42E01">
        <w:rPr>
          <w:rFonts w:ascii="Times New Roman" w:hAnsi="Times New Roman" w:cs="Times New Roman"/>
          <w:sz w:val="24"/>
          <w:szCs w:val="24"/>
          <w:shd w:val="clear" w:color="auto" w:fill="FFFFFF"/>
        </w:rPr>
        <w:t>% e la malattia da</w:t>
      </w:r>
      <w:r w:rsidR="00794657" w:rsidRPr="00E42E01">
        <w:rPr>
          <w:rFonts w:ascii="Times New Roman" w:hAnsi="Times New Roman" w:cs="Times New Roman"/>
          <w:sz w:val="24"/>
          <w:szCs w:val="24"/>
          <w:shd w:val="clear" w:color="auto" w:fill="FFFFFF"/>
        </w:rPr>
        <w:t xml:space="preserve"> reflusso gastroesofageo dal 6,2% al 15,3</w:t>
      </w:r>
      <w:r w:rsidR="00273780" w:rsidRPr="00E42E01">
        <w:rPr>
          <w:rFonts w:ascii="Times New Roman" w:hAnsi="Times New Roman" w:cs="Times New Roman"/>
          <w:sz w:val="24"/>
          <w:szCs w:val="24"/>
          <w:shd w:val="clear" w:color="auto" w:fill="FFFFFF"/>
        </w:rPr>
        <w:t xml:space="preserve">%. Se il diabete mellito di tipo </w:t>
      </w:r>
      <w:r w:rsidR="00D820EB">
        <w:rPr>
          <w:rFonts w:ascii="Times New Roman" w:hAnsi="Times New Roman" w:cs="Times New Roman"/>
          <w:sz w:val="24"/>
          <w:szCs w:val="24"/>
          <w:shd w:val="clear" w:color="auto" w:fill="FFFFFF"/>
        </w:rPr>
        <w:t>II</w:t>
      </w:r>
      <w:r w:rsidR="00273780" w:rsidRPr="00E42E01">
        <w:rPr>
          <w:rFonts w:ascii="Times New Roman" w:hAnsi="Times New Roman" w:cs="Times New Roman"/>
          <w:sz w:val="24"/>
          <w:szCs w:val="24"/>
          <w:shd w:val="clear" w:color="auto" w:fill="FFFFFF"/>
        </w:rPr>
        <w:t xml:space="preserve"> è in crescita soprattutto nei maschi</w:t>
      </w:r>
      <w:r w:rsidR="00E42E01" w:rsidRPr="00E42E01">
        <w:rPr>
          <w:rFonts w:ascii="Times New Roman" w:hAnsi="Times New Roman" w:cs="Times New Roman"/>
          <w:sz w:val="24"/>
          <w:szCs w:val="24"/>
          <w:shd w:val="clear" w:color="auto" w:fill="FFFFFF"/>
        </w:rPr>
        <w:t xml:space="preserve">, </w:t>
      </w:r>
      <w:r w:rsidR="00273780" w:rsidRPr="00E42E01">
        <w:rPr>
          <w:rFonts w:ascii="Times New Roman" w:hAnsi="Times New Roman" w:cs="Times New Roman"/>
          <w:sz w:val="24"/>
          <w:szCs w:val="24"/>
          <w:shd w:val="clear" w:color="auto" w:fill="FFFFFF"/>
        </w:rPr>
        <w:t>l’asma fa registrare un a</w:t>
      </w:r>
      <w:r w:rsidR="00794657" w:rsidRPr="00E42E01">
        <w:rPr>
          <w:rFonts w:ascii="Times New Roman" w:hAnsi="Times New Roman" w:cs="Times New Roman"/>
          <w:sz w:val="24"/>
          <w:szCs w:val="24"/>
          <w:shd w:val="clear" w:color="auto" w:fill="FFFFFF"/>
        </w:rPr>
        <w:t xml:space="preserve">umento </w:t>
      </w:r>
      <w:r w:rsidR="00DF06B9">
        <w:rPr>
          <w:rFonts w:ascii="Times New Roman" w:hAnsi="Times New Roman" w:cs="Times New Roman"/>
          <w:sz w:val="24"/>
          <w:szCs w:val="24"/>
          <w:shd w:val="clear" w:color="auto" w:fill="FFFFFF"/>
        </w:rPr>
        <w:t>maggiore nelle donne.</w:t>
      </w:r>
    </w:p>
    <w:p w:rsidR="00753F87" w:rsidRDefault="00753F87" w:rsidP="0039702E">
      <w:pPr>
        <w:spacing w:after="0" w:line="240" w:lineRule="auto"/>
        <w:jc w:val="both"/>
        <w:rPr>
          <w:rFonts w:ascii="Times New Roman" w:hAnsi="Times New Roman" w:cs="Times New Roman"/>
          <w:b/>
          <w:sz w:val="24"/>
          <w:szCs w:val="24"/>
        </w:rPr>
      </w:pPr>
    </w:p>
    <w:p w:rsidR="00656154" w:rsidRDefault="00656154" w:rsidP="00656154">
      <w:pPr>
        <w:spacing w:after="0" w:line="240" w:lineRule="auto"/>
        <w:rPr>
          <w:rFonts w:ascii="Times New Roman" w:eastAsia="Calibri" w:hAnsi="Times New Roman" w:cs="Times New Roman"/>
          <w:b/>
          <w:sz w:val="24"/>
          <w:szCs w:val="24"/>
        </w:rPr>
      </w:pPr>
    </w:p>
    <w:p w:rsidR="00656154" w:rsidRPr="00244E46" w:rsidRDefault="00656154" w:rsidP="00656154">
      <w:pPr>
        <w:spacing w:after="0" w:line="240" w:lineRule="auto"/>
        <w:rPr>
          <w:rFonts w:ascii="Times New Roman" w:eastAsia="Calibri" w:hAnsi="Times New Roman" w:cs="Times New Roman"/>
          <w:b/>
          <w:sz w:val="24"/>
          <w:szCs w:val="24"/>
        </w:rPr>
      </w:pPr>
      <w:r w:rsidRPr="00244E46">
        <w:rPr>
          <w:rFonts w:ascii="Times New Roman" w:eastAsia="Calibri" w:hAnsi="Times New Roman" w:cs="Times New Roman"/>
          <w:b/>
          <w:sz w:val="24"/>
          <w:szCs w:val="24"/>
        </w:rPr>
        <w:t>Ufficio stampa SIMG</w:t>
      </w:r>
    </w:p>
    <w:p w:rsidR="00656154" w:rsidRPr="00244E46" w:rsidRDefault="00656154" w:rsidP="00656154">
      <w:pPr>
        <w:tabs>
          <w:tab w:val="left" w:pos="2503"/>
        </w:tabs>
        <w:spacing w:after="0" w:line="240" w:lineRule="auto"/>
        <w:rPr>
          <w:rFonts w:ascii="Times New Roman" w:eastAsia="Calibri" w:hAnsi="Times New Roman" w:cs="Times New Roman"/>
          <w:b/>
          <w:sz w:val="24"/>
          <w:szCs w:val="24"/>
        </w:rPr>
      </w:pPr>
      <w:r w:rsidRPr="00244E46">
        <w:rPr>
          <w:rFonts w:ascii="Times New Roman" w:eastAsia="Calibri" w:hAnsi="Times New Roman" w:cs="Times New Roman"/>
          <w:b/>
          <w:sz w:val="24"/>
          <w:szCs w:val="24"/>
        </w:rPr>
        <w:t>Intermedia</w:t>
      </w:r>
      <w:r w:rsidRPr="00244E46">
        <w:rPr>
          <w:rFonts w:ascii="Times New Roman" w:eastAsia="Calibri" w:hAnsi="Times New Roman" w:cs="Times New Roman"/>
          <w:b/>
          <w:sz w:val="24"/>
          <w:szCs w:val="24"/>
        </w:rPr>
        <w:tab/>
      </w:r>
    </w:p>
    <w:p w:rsidR="00656154" w:rsidRPr="00244E46" w:rsidRDefault="009417CF" w:rsidP="00656154">
      <w:pPr>
        <w:spacing w:after="0" w:line="240" w:lineRule="auto"/>
        <w:rPr>
          <w:rFonts w:ascii="Times New Roman" w:eastAsia="Calibri" w:hAnsi="Times New Roman" w:cs="Times New Roman"/>
          <w:b/>
          <w:sz w:val="24"/>
          <w:szCs w:val="24"/>
        </w:rPr>
      </w:pPr>
      <w:hyperlink r:id="rId7" w:history="1">
        <w:r w:rsidR="00656154" w:rsidRPr="00651FD7">
          <w:rPr>
            <w:rFonts w:ascii="Times New Roman" w:eastAsia="Calibri" w:hAnsi="Times New Roman" w:cs="Times New Roman"/>
            <w:b/>
            <w:sz w:val="24"/>
            <w:szCs w:val="24"/>
            <w:u w:val="single"/>
          </w:rPr>
          <w:t>intermedia@intermedianews.it</w:t>
        </w:r>
      </w:hyperlink>
      <w:r w:rsidR="00656154" w:rsidRPr="00244E46">
        <w:rPr>
          <w:rFonts w:ascii="Times New Roman" w:eastAsia="Calibri" w:hAnsi="Times New Roman" w:cs="Times New Roman"/>
          <w:b/>
          <w:sz w:val="24"/>
          <w:szCs w:val="24"/>
        </w:rPr>
        <w:t xml:space="preserve"> </w:t>
      </w:r>
    </w:p>
    <w:p w:rsidR="00656154" w:rsidRPr="00244E46" w:rsidRDefault="00656154" w:rsidP="00656154">
      <w:pPr>
        <w:spacing w:after="0" w:line="240" w:lineRule="auto"/>
        <w:rPr>
          <w:rFonts w:ascii="Times New Roman" w:eastAsia="Calibri" w:hAnsi="Times New Roman" w:cs="Times New Roman"/>
          <w:b/>
          <w:sz w:val="24"/>
          <w:szCs w:val="24"/>
        </w:rPr>
      </w:pPr>
      <w:r w:rsidRPr="00244E46">
        <w:rPr>
          <w:rFonts w:ascii="Times New Roman" w:eastAsia="Calibri" w:hAnsi="Times New Roman" w:cs="Times New Roman"/>
          <w:b/>
          <w:sz w:val="24"/>
          <w:szCs w:val="24"/>
        </w:rPr>
        <w:t xml:space="preserve">3351892975 </w:t>
      </w:r>
      <w:r>
        <w:rPr>
          <w:rFonts w:ascii="Times New Roman" w:eastAsia="Calibri" w:hAnsi="Times New Roman" w:cs="Times New Roman"/>
          <w:b/>
          <w:sz w:val="24"/>
          <w:szCs w:val="24"/>
        </w:rPr>
        <w:t>– 3293146572 -</w:t>
      </w:r>
      <w:r w:rsidRPr="00244E46">
        <w:rPr>
          <w:rFonts w:ascii="Times New Roman" w:eastAsia="Calibri" w:hAnsi="Times New Roman" w:cs="Times New Roman"/>
          <w:b/>
          <w:sz w:val="24"/>
          <w:szCs w:val="24"/>
        </w:rPr>
        <w:t xml:space="preserve"> 335265394</w:t>
      </w:r>
    </w:p>
    <w:p w:rsidR="00656154" w:rsidRPr="0039702E" w:rsidRDefault="00656154" w:rsidP="0039702E">
      <w:pPr>
        <w:spacing w:after="0" w:line="240" w:lineRule="auto"/>
        <w:jc w:val="both"/>
        <w:rPr>
          <w:rFonts w:ascii="Times New Roman" w:hAnsi="Times New Roman" w:cs="Times New Roman"/>
          <w:b/>
          <w:sz w:val="24"/>
          <w:szCs w:val="24"/>
        </w:rPr>
      </w:pPr>
    </w:p>
    <w:sectPr w:rsidR="00656154" w:rsidRPr="0039702E" w:rsidSect="00656154">
      <w:headerReference w:type="first" r:id="rId8"/>
      <w:pgSz w:w="11906" w:h="16838"/>
      <w:pgMar w:top="2268"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7CF" w:rsidRDefault="009417CF" w:rsidP="00656154">
      <w:pPr>
        <w:spacing w:after="0" w:line="240" w:lineRule="auto"/>
      </w:pPr>
      <w:r>
        <w:separator/>
      </w:r>
    </w:p>
  </w:endnote>
  <w:endnote w:type="continuationSeparator" w:id="0">
    <w:p w:rsidR="009417CF" w:rsidRDefault="009417CF" w:rsidP="00656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7CF" w:rsidRDefault="009417CF" w:rsidP="00656154">
      <w:pPr>
        <w:spacing w:after="0" w:line="240" w:lineRule="auto"/>
      </w:pPr>
      <w:r>
        <w:separator/>
      </w:r>
    </w:p>
  </w:footnote>
  <w:footnote w:type="continuationSeparator" w:id="0">
    <w:p w:rsidR="009417CF" w:rsidRDefault="009417CF" w:rsidP="00656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6154" w:rsidRDefault="00656154" w:rsidP="00656154">
    <w:pPr>
      <w:pStyle w:val="Intestazione"/>
      <w:jc w:val="center"/>
    </w:pPr>
    <w:r>
      <w:rPr>
        <w:noProof/>
        <w:lang w:eastAsia="it-IT"/>
      </w:rPr>
      <w:drawing>
        <wp:inline distT="0" distB="0" distL="0" distR="0">
          <wp:extent cx="2647950" cy="1002030"/>
          <wp:effectExtent l="0" t="0" r="0" b="7620"/>
          <wp:docPr id="1" name="Immagine 1" descr="logo simg complet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img completo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7950" cy="10020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142"/>
    <w:rsid w:val="00271FA2"/>
    <w:rsid w:val="00273780"/>
    <w:rsid w:val="0039702E"/>
    <w:rsid w:val="003B65AA"/>
    <w:rsid w:val="00574C63"/>
    <w:rsid w:val="00592783"/>
    <w:rsid w:val="005A6C58"/>
    <w:rsid w:val="00641541"/>
    <w:rsid w:val="00656154"/>
    <w:rsid w:val="007372DF"/>
    <w:rsid w:val="007514AA"/>
    <w:rsid w:val="00753F87"/>
    <w:rsid w:val="00794657"/>
    <w:rsid w:val="0090071C"/>
    <w:rsid w:val="009417CF"/>
    <w:rsid w:val="00981602"/>
    <w:rsid w:val="00B62419"/>
    <w:rsid w:val="00C92FA9"/>
    <w:rsid w:val="00CC7113"/>
    <w:rsid w:val="00CD1142"/>
    <w:rsid w:val="00CF397E"/>
    <w:rsid w:val="00D633FF"/>
    <w:rsid w:val="00D820EB"/>
    <w:rsid w:val="00DF06B9"/>
    <w:rsid w:val="00E42E01"/>
    <w:rsid w:val="00EC16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C92FA9"/>
  </w:style>
  <w:style w:type="paragraph" w:styleId="Intestazione">
    <w:name w:val="header"/>
    <w:basedOn w:val="Normale"/>
    <w:link w:val="IntestazioneCarattere"/>
    <w:uiPriority w:val="99"/>
    <w:unhideWhenUsed/>
    <w:rsid w:val="006561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56154"/>
  </w:style>
  <w:style w:type="paragraph" w:styleId="Pidipagina">
    <w:name w:val="footer"/>
    <w:basedOn w:val="Normale"/>
    <w:link w:val="PidipaginaCarattere"/>
    <w:uiPriority w:val="99"/>
    <w:unhideWhenUsed/>
    <w:rsid w:val="006561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56154"/>
  </w:style>
  <w:style w:type="paragraph" w:styleId="Testofumetto">
    <w:name w:val="Balloon Text"/>
    <w:basedOn w:val="Normale"/>
    <w:link w:val="TestofumettoCarattere"/>
    <w:uiPriority w:val="99"/>
    <w:semiHidden/>
    <w:unhideWhenUsed/>
    <w:rsid w:val="0065615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61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C92FA9"/>
  </w:style>
  <w:style w:type="paragraph" w:styleId="Intestazione">
    <w:name w:val="header"/>
    <w:basedOn w:val="Normale"/>
    <w:link w:val="IntestazioneCarattere"/>
    <w:uiPriority w:val="99"/>
    <w:unhideWhenUsed/>
    <w:rsid w:val="006561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56154"/>
  </w:style>
  <w:style w:type="paragraph" w:styleId="Pidipagina">
    <w:name w:val="footer"/>
    <w:basedOn w:val="Normale"/>
    <w:link w:val="PidipaginaCarattere"/>
    <w:uiPriority w:val="99"/>
    <w:unhideWhenUsed/>
    <w:rsid w:val="006561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56154"/>
  </w:style>
  <w:style w:type="paragraph" w:styleId="Testofumetto">
    <w:name w:val="Balloon Text"/>
    <w:basedOn w:val="Normale"/>
    <w:link w:val="TestofumettoCarattere"/>
    <w:uiPriority w:val="99"/>
    <w:semiHidden/>
    <w:unhideWhenUsed/>
    <w:rsid w:val="0065615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561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06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743</Words>
  <Characters>4240</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2014-11-28T11:29:00Z</dcterms:created>
  <dcterms:modified xsi:type="dcterms:W3CDTF">2014-11-28T11:29:00Z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-554671031</vt:i4>
  </property>
</Properties>
</file>