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A503B7" w14:textId="7DEC9499" w:rsidR="00142345" w:rsidRPr="00494A18" w:rsidRDefault="00142345" w:rsidP="000E60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4A18">
        <w:rPr>
          <w:rFonts w:ascii="Times New Roman" w:hAnsi="Times New Roman" w:cs="Times New Roman"/>
          <w:b/>
          <w:sz w:val="28"/>
          <w:szCs w:val="28"/>
        </w:rPr>
        <w:t>COMUNICATO STAMPA</w:t>
      </w:r>
    </w:p>
    <w:p w14:paraId="6E8C6C74" w14:textId="77777777" w:rsidR="00142345" w:rsidRPr="00494A18" w:rsidRDefault="00142345" w:rsidP="001358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298A6A" w14:textId="28227F33" w:rsidR="00142345" w:rsidRPr="00494A18" w:rsidRDefault="008C025D" w:rsidP="00F4560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94A18">
        <w:rPr>
          <w:rFonts w:ascii="Times New Roman" w:hAnsi="Times New Roman" w:cs="Times New Roman"/>
          <w:b/>
        </w:rPr>
        <w:t>A Torino</w:t>
      </w:r>
      <w:r w:rsidR="00165E71" w:rsidRPr="00494A18">
        <w:rPr>
          <w:rFonts w:ascii="Times New Roman" w:hAnsi="Times New Roman" w:cs="Times New Roman"/>
          <w:b/>
        </w:rPr>
        <w:t xml:space="preserve"> la sesta</w:t>
      </w:r>
      <w:r w:rsidR="00F45606" w:rsidRPr="00494A18">
        <w:rPr>
          <w:rFonts w:ascii="Times New Roman" w:hAnsi="Times New Roman" w:cs="Times New Roman"/>
          <w:b/>
        </w:rPr>
        <w:t xml:space="preserve"> tappa del Tour di presentazione del libro “Si può vincere” realizzato dall’AIOM</w:t>
      </w:r>
    </w:p>
    <w:p w14:paraId="67769032" w14:textId="04B7EBC1" w:rsidR="00B07595" w:rsidRPr="00494A18" w:rsidRDefault="00477941" w:rsidP="00B075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4A18">
        <w:rPr>
          <w:rFonts w:ascii="Times New Roman" w:hAnsi="Times New Roman" w:cs="Times New Roman"/>
          <w:b/>
          <w:sz w:val="28"/>
          <w:szCs w:val="28"/>
        </w:rPr>
        <w:t xml:space="preserve">TUMORI: </w:t>
      </w:r>
      <w:r w:rsidR="00DC7D81" w:rsidRPr="00494A18">
        <w:rPr>
          <w:rFonts w:ascii="Times New Roman" w:hAnsi="Times New Roman" w:cs="Times New Roman"/>
          <w:b/>
          <w:sz w:val="28"/>
          <w:szCs w:val="28"/>
        </w:rPr>
        <w:t xml:space="preserve">IN 32 ANNI +90% DI CASI FRA LE DONNE PIEMONTESI </w:t>
      </w:r>
    </w:p>
    <w:p w14:paraId="69C617D6" w14:textId="0DBA7ADE" w:rsidR="00B07595" w:rsidRPr="00494A18" w:rsidRDefault="002D43BA" w:rsidP="00A8537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94A18">
        <w:rPr>
          <w:rFonts w:ascii="Times New Roman" w:hAnsi="Times New Roman" w:cs="Times New Roman"/>
          <w:b/>
          <w:caps/>
          <w:sz w:val="24"/>
          <w:szCs w:val="24"/>
        </w:rPr>
        <w:t xml:space="preserve">“DECISIVI I passi </w:t>
      </w:r>
      <w:r w:rsidR="001A461A" w:rsidRPr="00494A18">
        <w:rPr>
          <w:rFonts w:ascii="Times New Roman" w:hAnsi="Times New Roman" w:cs="Times New Roman"/>
          <w:b/>
          <w:caps/>
          <w:sz w:val="24"/>
          <w:szCs w:val="24"/>
        </w:rPr>
        <w:t>avanti</w:t>
      </w:r>
      <w:r w:rsidRPr="00494A18">
        <w:rPr>
          <w:rFonts w:ascii="Times New Roman" w:hAnsi="Times New Roman" w:cs="Times New Roman"/>
          <w:b/>
          <w:caps/>
          <w:sz w:val="24"/>
          <w:szCs w:val="24"/>
        </w:rPr>
        <w:t xml:space="preserve"> della ricerca,</w:t>
      </w:r>
      <w:r w:rsidR="001A461A" w:rsidRPr="00494A18">
        <w:rPr>
          <w:rFonts w:ascii="Times New Roman" w:hAnsi="Times New Roman" w:cs="Times New Roman"/>
          <w:b/>
          <w:caps/>
          <w:sz w:val="24"/>
          <w:szCs w:val="24"/>
        </w:rPr>
        <w:t xml:space="preserve"> non è più il male incurabile”</w:t>
      </w:r>
    </w:p>
    <w:p w14:paraId="0A352747" w14:textId="40B764DF" w:rsidR="00CC7BD6" w:rsidRPr="00494A18" w:rsidRDefault="00BA46DB" w:rsidP="008A4A73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494A18">
        <w:rPr>
          <w:rFonts w:ascii="Times New Roman" w:hAnsi="Times New Roman" w:cs="Times New Roman"/>
          <w:b/>
          <w:i/>
        </w:rPr>
        <w:t>Fra gli uomini l’</w:t>
      </w:r>
      <w:r w:rsidR="00DE562E" w:rsidRPr="00494A18">
        <w:rPr>
          <w:rFonts w:ascii="Times New Roman" w:hAnsi="Times New Roman" w:cs="Times New Roman"/>
          <w:b/>
          <w:i/>
        </w:rPr>
        <w:t xml:space="preserve">incidenza è aumentata del 50%. </w:t>
      </w:r>
      <w:r w:rsidR="00D12BEE" w:rsidRPr="00494A18">
        <w:rPr>
          <w:rFonts w:ascii="Times New Roman" w:hAnsi="Times New Roman" w:cs="Times New Roman"/>
          <w:b/>
          <w:i/>
        </w:rPr>
        <w:t>Il prof. Giorgio Scagliotti, direttore Oncologia Università di Torino</w:t>
      </w:r>
      <w:r w:rsidR="008A4A73" w:rsidRPr="00494A18">
        <w:rPr>
          <w:rFonts w:ascii="Times New Roman" w:hAnsi="Times New Roman" w:cs="Times New Roman"/>
          <w:b/>
          <w:i/>
        </w:rPr>
        <w:t xml:space="preserve">: </w:t>
      </w:r>
      <w:r w:rsidR="003F150D" w:rsidRPr="00494A18">
        <w:rPr>
          <w:rFonts w:ascii="Times New Roman" w:hAnsi="Times New Roman" w:cs="Times New Roman"/>
          <w:b/>
          <w:i/>
        </w:rPr>
        <w:t>“</w:t>
      </w:r>
      <w:r w:rsidR="001A461A" w:rsidRPr="00494A18">
        <w:rPr>
          <w:rFonts w:ascii="Times New Roman" w:hAnsi="Times New Roman" w:cs="Times New Roman"/>
          <w:b/>
          <w:i/>
        </w:rPr>
        <w:t>Nuove</w:t>
      </w:r>
      <w:r w:rsidR="00F55656" w:rsidRPr="00494A18">
        <w:rPr>
          <w:rFonts w:ascii="Times New Roman" w:hAnsi="Times New Roman" w:cs="Times New Roman"/>
          <w:b/>
          <w:i/>
        </w:rPr>
        <w:t xml:space="preserve"> armi allungano la sopravvivenza”.</w:t>
      </w:r>
      <w:r w:rsidR="008A4A73" w:rsidRPr="00494A18">
        <w:rPr>
          <w:rFonts w:ascii="Times New Roman" w:hAnsi="Times New Roman" w:cs="Times New Roman"/>
          <w:b/>
          <w:i/>
        </w:rPr>
        <w:t xml:space="preserve"> </w:t>
      </w:r>
      <w:r w:rsidR="00F55656" w:rsidRPr="00494A18">
        <w:rPr>
          <w:rFonts w:ascii="Times New Roman" w:eastAsia="Calibri" w:hAnsi="Times New Roman" w:cs="Times New Roman"/>
          <w:b/>
          <w:i/>
        </w:rPr>
        <w:t>Il Ministro della Salute, Beatrice Lorenzin: “</w:t>
      </w:r>
      <w:r w:rsidR="00F55656" w:rsidRPr="00494A18">
        <w:rPr>
          <w:rFonts w:ascii="Times New Roman" w:eastAsia="Calibri" w:hAnsi="Times New Roman" w:cs="Times New Roman"/>
          <w:b/>
          <w:i/>
          <w:caps/>
        </w:rPr>
        <w:t>è</w:t>
      </w:r>
      <w:r w:rsidR="00F55656" w:rsidRPr="00494A18">
        <w:rPr>
          <w:rFonts w:ascii="Times New Roman" w:eastAsia="Calibri" w:hAnsi="Times New Roman" w:cs="Times New Roman"/>
          <w:b/>
          <w:i/>
        </w:rPr>
        <w:t xml:space="preserve"> essenziale po</w:t>
      </w:r>
      <w:r w:rsidR="00071172" w:rsidRPr="00494A18">
        <w:rPr>
          <w:rFonts w:ascii="Times New Roman" w:eastAsia="Calibri" w:hAnsi="Times New Roman" w:cs="Times New Roman"/>
          <w:b/>
          <w:i/>
        </w:rPr>
        <w:t>ter garantire a tutti</w:t>
      </w:r>
      <w:r w:rsidR="00F55656" w:rsidRPr="00494A18">
        <w:rPr>
          <w:rFonts w:ascii="Times New Roman" w:eastAsia="Calibri" w:hAnsi="Times New Roman" w:cs="Times New Roman"/>
          <w:b/>
          <w:i/>
        </w:rPr>
        <w:t xml:space="preserve"> cure </w:t>
      </w:r>
      <w:r w:rsidR="008A4A73" w:rsidRPr="00494A18">
        <w:rPr>
          <w:rFonts w:ascii="Times New Roman" w:eastAsia="Calibri" w:hAnsi="Times New Roman" w:cs="Times New Roman"/>
          <w:b/>
          <w:i/>
        </w:rPr>
        <w:t>sempre più innovativ</w:t>
      </w:r>
      <w:r w:rsidR="00071172" w:rsidRPr="00494A18">
        <w:rPr>
          <w:rFonts w:ascii="Times New Roman" w:eastAsia="Calibri" w:hAnsi="Times New Roman" w:cs="Times New Roman"/>
          <w:b/>
          <w:i/>
        </w:rPr>
        <w:t>e”</w:t>
      </w:r>
      <w:r w:rsidR="00DE562E" w:rsidRPr="00494A18">
        <w:rPr>
          <w:rFonts w:ascii="Times New Roman" w:eastAsia="Calibri" w:hAnsi="Times New Roman" w:cs="Times New Roman"/>
          <w:b/>
          <w:i/>
        </w:rPr>
        <w:t xml:space="preserve">. </w:t>
      </w:r>
      <w:r w:rsidR="00F011B7" w:rsidRPr="00494A18">
        <w:rPr>
          <w:rFonts w:ascii="Times New Roman" w:eastAsia="Calibri" w:hAnsi="Times New Roman" w:cs="Times New Roman"/>
          <w:b/>
          <w:i/>
        </w:rPr>
        <w:t>N</w:t>
      </w:r>
      <w:r w:rsidR="008814E4" w:rsidRPr="00494A18">
        <w:rPr>
          <w:rFonts w:ascii="Times New Roman" w:eastAsia="Calibri" w:hAnsi="Times New Roman" w:cs="Times New Roman"/>
          <w:b/>
          <w:i/>
        </w:rPr>
        <w:t xml:space="preserve">ella Regione 30.700 </w:t>
      </w:r>
      <w:r w:rsidR="00DE562E" w:rsidRPr="00494A18">
        <w:rPr>
          <w:rFonts w:ascii="Times New Roman" w:eastAsia="Calibri" w:hAnsi="Times New Roman" w:cs="Times New Roman"/>
          <w:b/>
          <w:i/>
        </w:rPr>
        <w:t>diagnosi</w:t>
      </w:r>
      <w:r w:rsidR="00F011B7" w:rsidRPr="00494A18">
        <w:rPr>
          <w:rFonts w:ascii="Times New Roman" w:eastAsia="Calibri" w:hAnsi="Times New Roman" w:cs="Times New Roman"/>
          <w:b/>
          <w:i/>
        </w:rPr>
        <w:t xml:space="preserve"> nel </w:t>
      </w:r>
      <w:r w:rsidR="008814E4" w:rsidRPr="00494A18">
        <w:rPr>
          <w:rFonts w:ascii="Times New Roman" w:eastAsia="Calibri" w:hAnsi="Times New Roman" w:cs="Times New Roman"/>
          <w:b/>
          <w:i/>
        </w:rPr>
        <w:t>2016</w:t>
      </w:r>
    </w:p>
    <w:p w14:paraId="34309035" w14:textId="77777777" w:rsidR="00142345" w:rsidRPr="00494A18" w:rsidRDefault="00142345" w:rsidP="001358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55589F" w14:textId="3F8599BA" w:rsidR="00B377F0" w:rsidRPr="004C06AC" w:rsidRDefault="00FA1096" w:rsidP="00BA20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A18">
        <w:rPr>
          <w:rFonts w:ascii="Times New Roman" w:hAnsi="Times New Roman" w:cs="Times New Roman"/>
          <w:i/>
          <w:sz w:val="24"/>
          <w:szCs w:val="24"/>
        </w:rPr>
        <w:t>Torino</w:t>
      </w:r>
      <w:r w:rsidR="00911C85" w:rsidRPr="00494A18">
        <w:rPr>
          <w:rFonts w:ascii="Times New Roman" w:hAnsi="Times New Roman" w:cs="Times New Roman"/>
          <w:i/>
          <w:sz w:val="24"/>
          <w:szCs w:val="24"/>
        </w:rPr>
        <w:t>,</w:t>
      </w:r>
      <w:r w:rsidR="00165E71" w:rsidRPr="00494A18">
        <w:rPr>
          <w:rFonts w:ascii="Times New Roman" w:hAnsi="Times New Roman" w:cs="Times New Roman"/>
          <w:i/>
          <w:sz w:val="24"/>
          <w:szCs w:val="24"/>
        </w:rPr>
        <w:t xml:space="preserve"> 24 novembre </w:t>
      </w:r>
      <w:r w:rsidR="00911C85" w:rsidRPr="00494A18">
        <w:rPr>
          <w:rFonts w:ascii="Times New Roman" w:hAnsi="Times New Roman" w:cs="Times New Roman"/>
          <w:i/>
          <w:sz w:val="24"/>
          <w:szCs w:val="24"/>
        </w:rPr>
        <w:t>2016</w:t>
      </w:r>
      <w:r w:rsidR="00E83C9D" w:rsidRPr="00494A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F21E1" w:rsidRPr="00494A18">
        <w:rPr>
          <w:rFonts w:ascii="Times New Roman" w:hAnsi="Times New Roman" w:cs="Times New Roman"/>
          <w:sz w:val="24"/>
          <w:szCs w:val="24"/>
        </w:rPr>
        <w:t>–</w:t>
      </w:r>
      <w:r w:rsidR="00E83C9D" w:rsidRPr="00494A18">
        <w:rPr>
          <w:rFonts w:ascii="Times New Roman" w:hAnsi="Times New Roman" w:cs="Times New Roman"/>
          <w:sz w:val="24"/>
          <w:szCs w:val="24"/>
        </w:rPr>
        <w:t xml:space="preserve"> </w:t>
      </w:r>
      <w:r w:rsidR="004C1FEE" w:rsidRPr="00494A18">
        <w:rPr>
          <w:rFonts w:ascii="Times New Roman" w:hAnsi="Times New Roman" w:cs="Times New Roman"/>
          <w:sz w:val="24"/>
          <w:szCs w:val="24"/>
        </w:rPr>
        <w:t xml:space="preserve"> </w:t>
      </w:r>
      <w:r w:rsidR="000C5000" w:rsidRPr="00494A18">
        <w:rPr>
          <w:rFonts w:ascii="Times New Roman" w:hAnsi="Times New Roman" w:cs="Times New Roman"/>
          <w:sz w:val="24"/>
          <w:szCs w:val="24"/>
        </w:rPr>
        <w:t xml:space="preserve">In Piemonte in 32 anni (1981- 2012) i casi </w:t>
      </w:r>
      <w:r w:rsidR="00D870BA" w:rsidRPr="00494A18">
        <w:rPr>
          <w:rFonts w:ascii="Times New Roman" w:hAnsi="Times New Roman" w:cs="Times New Roman"/>
          <w:sz w:val="24"/>
          <w:szCs w:val="24"/>
        </w:rPr>
        <w:t>di tumore sono aumentati di quas</w:t>
      </w:r>
      <w:r w:rsidR="000C5000" w:rsidRPr="00494A18">
        <w:rPr>
          <w:rFonts w:ascii="Times New Roman" w:hAnsi="Times New Roman" w:cs="Times New Roman"/>
          <w:sz w:val="24"/>
          <w:szCs w:val="24"/>
        </w:rPr>
        <w:t>i il 90% fra le donne</w:t>
      </w:r>
      <w:r w:rsidR="00DC7D81" w:rsidRPr="00494A18">
        <w:rPr>
          <w:rFonts w:ascii="Times New Roman" w:hAnsi="Times New Roman" w:cs="Times New Roman"/>
          <w:sz w:val="24"/>
          <w:szCs w:val="24"/>
        </w:rPr>
        <w:t xml:space="preserve"> e del 50% fra gli uomini</w:t>
      </w:r>
      <w:r w:rsidR="008814E4" w:rsidRPr="00494A18">
        <w:rPr>
          <w:rFonts w:ascii="Times New Roman" w:hAnsi="Times New Roman" w:cs="Times New Roman"/>
          <w:sz w:val="24"/>
          <w:szCs w:val="24"/>
        </w:rPr>
        <w:t>. E nel 2016 sono</w:t>
      </w:r>
      <w:r w:rsidR="000C5000" w:rsidRPr="00494A18">
        <w:rPr>
          <w:rFonts w:ascii="Times New Roman" w:hAnsi="Times New Roman" w:cs="Times New Roman"/>
          <w:sz w:val="24"/>
          <w:szCs w:val="24"/>
        </w:rPr>
        <w:t xml:space="preserve"> stimate complessivamente</w:t>
      </w:r>
      <w:r w:rsidR="008814E4" w:rsidRPr="00494A18">
        <w:rPr>
          <w:rFonts w:ascii="Times New Roman" w:hAnsi="Times New Roman" w:cs="Times New Roman"/>
          <w:sz w:val="24"/>
          <w:szCs w:val="24"/>
        </w:rPr>
        <w:t xml:space="preserve"> 30.700 nuove diagnosi (16.100 uomini e 14.600 donne</w:t>
      </w:r>
      <w:r w:rsidR="000C5000" w:rsidRPr="00494A18">
        <w:rPr>
          <w:rFonts w:ascii="Times New Roman" w:eastAsia="Times New Roman" w:hAnsi="Times New Roman"/>
          <w:sz w:val="24"/>
          <w:szCs w:val="24"/>
          <w:u w:color="000000"/>
          <w:lang w:eastAsia="it-IT"/>
        </w:rPr>
        <w:t>). Ma, grazie a terapie sempre più efficaci e alla diagnosi precoce, le guarigioni e le possibilità di sopravvivenza sono m</w:t>
      </w:r>
      <w:r w:rsidR="003D3E5A" w:rsidRPr="00494A18">
        <w:rPr>
          <w:rFonts w:ascii="Times New Roman" w:eastAsia="Times New Roman" w:hAnsi="Times New Roman"/>
          <w:sz w:val="24"/>
          <w:szCs w:val="24"/>
          <w:u w:color="000000"/>
          <w:lang w:eastAsia="it-IT"/>
        </w:rPr>
        <w:t>igliorate in maniera significativa</w:t>
      </w:r>
      <w:r w:rsidR="000C5000" w:rsidRPr="00494A18">
        <w:rPr>
          <w:rFonts w:ascii="Times New Roman" w:eastAsia="Times New Roman" w:hAnsi="Times New Roman"/>
          <w:sz w:val="24"/>
          <w:szCs w:val="24"/>
          <w:u w:color="000000"/>
          <w:lang w:eastAsia="it-IT"/>
        </w:rPr>
        <w:t>.</w:t>
      </w:r>
      <w:r w:rsidR="004C1FEE" w:rsidRPr="00494A18">
        <w:rPr>
          <w:rFonts w:ascii="Times New Roman" w:eastAsia="Times New Roman" w:hAnsi="Times New Roman"/>
          <w:sz w:val="24"/>
          <w:szCs w:val="24"/>
          <w:u w:color="000000"/>
          <w:lang w:eastAsia="it-IT"/>
        </w:rPr>
        <w:t xml:space="preserve"> </w:t>
      </w:r>
      <w:r w:rsidR="008C025D" w:rsidRPr="00494A18">
        <w:rPr>
          <w:rFonts w:ascii="Times New Roman" w:eastAsia="Times New Roman" w:hAnsi="Times New Roman"/>
          <w:sz w:val="24"/>
          <w:szCs w:val="24"/>
          <w:u w:color="000000"/>
          <w:lang w:eastAsia="it-IT"/>
        </w:rPr>
        <w:t>Infatti n</w:t>
      </w:r>
      <w:r w:rsidR="008814E4" w:rsidRPr="00494A18">
        <w:rPr>
          <w:rFonts w:ascii="Times New Roman" w:eastAsia="Times New Roman" w:hAnsi="Times New Roman"/>
          <w:sz w:val="24"/>
          <w:szCs w:val="24"/>
          <w:u w:color="000000"/>
          <w:lang w:eastAsia="it-IT"/>
        </w:rPr>
        <w:t>ella Regione vivono più di 274.100 persone dopo la</w:t>
      </w:r>
      <w:r w:rsidR="008C025D" w:rsidRPr="00494A18">
        <w:rPr>
          <w:rFonts w:ascii="Times New Roman" w:eastAsia="Times New Roman" w:hAnsi="Times New Roman"/>
          <w:sz w:val="24"/>
          <w:szCs w:val="24"/>
          <w:u w:color="000000"/>
          <w:lang w:eastAsia="it-IT"/>
        </w:rPr>
        <w:t xml:space="preserve"> diagnosi e almeno i due terzi posso</w:t>
      </w:r>
      <w:r w:rsidR="008814E4" w:rsidRPr="00494A18">
        <w:rPr>
          <w:rFonts w:ascii="Times New Roman" w:eastAsia="Times New Roman" w:hAnsi="Times New Roman"/>
          <w:sz w:val="24"/>
          <w:szCs w:val="24"/>
          <w:u w:color="000000"/>
          <w:lang w:eastAsia="it-IT"/>
        </w:rPr>
        <w:t>no</w:t>
      </w:r>
      <w:r w:rsidR="008C025D" w:rsidRPr="00494A18">
        <w:rPr>
          <w:rFonts w:ascii="Times New Roman" w:eastAsia="Times New Roman" w:hAnsi="Times New Roman"/>
          <w:sz w:val="24"/>
          <w:szCs w:val="24"/>
          <w:u w:color="000000"/>
          <w:lang w:eastAsia="it-IT"/>
        </w:rPr>
        <w:t xml:space="preserve"> affermare di avere sconfitto la malattia.</w:t>
      </w:r>
      <w:r w:rsidR="008C025D" w:rsidRPr="00494A18">
        <w:rPr>
          <w:rFonts w:ascii="Times New Roman" w:eastAsia="Times New Roman" w:hAnsi="Times New Roman"/>
          <w:b/>
          <w:sz w:val="24"/>
          <w:szCs w:val="24"/>
          <w:u w:color="000000"/>
          <w:lang w:eastAsia="it-IT"/>
        </w:rPr>
        <w:t xml:space="preserve"> </w:t>
      </w:r>
      <w:r w:rsidR="008C025D" w:rsidRPr="00494A18">
        <w:rPr>
          <w:rFonts w:ascii="Times New Roman" w:eastAsia="Times New Roman" w:hAnsi="Times New Roman"/>
          <w:sz w:val="24"/>
          <w:szCs w:val="24"/>
          <w:u w:color="000000"/>
          <w:lang w:eastAsia="it-IT"/>
        </w:rPr>
        <w:t xml:space="preserve">I passi in avanti nella lotta contro il cancro sono testimoniati dalle storie dei pazienti descritte nel volume “Si può vincere” realizzato dall’Associazione Italiana di Oncologia Medica (AIOM) e presentato oggi a Torino, </w:t>
      </w:r>
      <w:r w:rsidR="008C025D" w:rsidRPr="00494A18">
        <w:rPr>
          <w:rFonts w:ascii="Times New Roman" w:hAnsi="Times New Roman" w:cs="Times New Roman"/>
          <w:sz w:val="24"/>
          <w:szCs w:val="24"/>
        </w:rPr>
        <w:t xml:space="preserve">la </w:t>
      </w:r>
      <w:r w:rsidR="008814E4" w:rsidRPr="00494A18">
        <w:rPr>
          <w:rFonts w:ascii="Times New Roman" w:hAnsi="Times New Roman" w:cs="Times New Roman"/>
          <w:sz w:val="24"/>
          <w:szCs w:val="24"/>
        </w:rPr>
        <w:t>sesta</w:t>
      </w:r>
      <w:r w:rsidR="008C025D" w:rsidRPr="00494A18">
        <w:rPr>
          <w:rFonts w:ascii="Times New Roman" w:hAnsi="Times New Roman" w:cs="Times New Roman"/>
          <w:sz w:val="24"/>
          <w:szCs w:val="24"/>
        </w:rPr>
        <w:t xml:space="preserve"> tappa di un tour nazionale di 10 incontri con il coinvolgimento dei cittadini, delle Istituzioni e d</w:t>
      </w:r>
      <w:r w:rsidR="00102687" w:rsidRPr="00494A18">
        <w:rPr>
          <w:rFonts w:ascii="Times New Roman" w:hAnsi="Times New Roman" w:cs="Times New Roman"/>
          <w:sz w:val="24"/>
          <w:szCs w:val="24"/>
        </w:rPr>
        <w:t xml:space="preserve">elle associazioni dei pazienti. </w:t>
      </w:r>
      <w:r w:rsidR="00B377F0" w:rsidRPr="00494A18">
        <w:rPr>
          <w:rFonts w:ascii="Times New Roman" w:hAnsi="Times New Roman" w:cs="Times New Roman"/>
          <w:sz w:val="24"/>
          <w:szCs w:val="24"/>
        </w:rPr>
        <w:t xml:space="preserve">“I tumori </w:t>
      </w:r>
      <w:r w:rsidR="0097136A" w:rsidRPr="00494A18">
        <w:rPr>
          <w:rFonts w:ascii="Times New Roman" w:hAnsi="Times New Roman" w:cs="Times New Roman"/>
          <w:sz w:val="24"/>
          <w:szCs w:val="24"/>
        </w:rPr>
        <w:t>– a</w:t>
      </w:r>
      <w:r w:rsidR="0097136A" w:rsidRPr="00494A18">
        <w:rPr>
          <w:rFonts w:ascii="Times New Roman" w:hAnsi="Times New Roman" w:cs="Times New Roman"/>
          <w:sz w:val="24"/>
          <w:szCs w:val="24"/>
          <w:lang w:eastAsia="it-IT"/>
        </w:rPr>
        <w:t xml:space="preserve">fferma il prof. </w:t>
      </w:r>
      <w:r w:rsidR="0097136A" w:rsidRPr="00494A18">
        <w:rPr>
          <w:rFonts w:ascii="Times New Roman" w:hAnsi="Times New Roman" w:cs="Times New Roman"/>
          <w:b/>
          <w:sz w:val="24"/>
          <w:szCs w:val="24"/>
          <w:lang w:eastAsia="it-IT"/>
        </w:rPr>
        <w:t>Giorgio Scagliotti</w:t>
      </w:r>
      <w:r w:rsidR="00C904CD">
        <w:rPr>
          <w:rFonts w:ascii="Times New Roman" w:hAnsi="Times New Roman" w:cs="Times New Roman"/>
          <w:sz w:val="24"/>
          <w:szCs w:val="24"/>
          <w:lang w:eastAsia="it-IT"/>
        </w:rPr>
        <w:t>, Direttore</w:t>
      </w:r>
      <w:r w:rsidR="0069576E">
        <w:rPr>
          <w:rFonts w:ascii="Times New Roman" w:hAnsi="Times New Roman" w:cs="Times New Roman"/>
          <w:sz w:val="24"/>
          <w:szCs w:val="24"/>
          <w:lang w:eastAsia="it-IT"/>
        </w:rPr>
        <w:t xml:space="preserve"> dell’</w:t>
      </w:r>
      <w:r w:rsidR="0097136A" w:rsidRPr="00494A18">
        <w:rPr>
          <w:rFonts w:ascii="Times New Roman" w:hAnsi="Times New Roman" w:cs="Times New Roman"/>
          <w:sz w:val="24"/>
          <w:szCs w:val="24"/>
          <w:lang w:eastAsia="it-IT"/>
        </w:rPr>
        <w:t xml:space="preserve">Oncologia Medica all’Università di Torino - </w:t>
      </w:r>
      <w:r w:rsidR="00B377F0" w:rsidRPr="00494A18">
        <w:rPr>
          <w:rFonts w:ascii="Times New Roman" w:hAnsi="Times New Roman" w:cs="Times New Roman"/>
          <w:sz w:val="24"/>
          <w:szCs w:val="24"/>
        </w:rPr>
        <w:t>rappresentano una realtà multidimensionale confinata non solo agli aspetti clinico-assistenziali e di r</w:t>
      </w:r>
      <w:r w:rsidR="00336324" w:rsidRPr="00494A18">
        <w:rPr>
          <w:rFonts w:ascii="Times New Roman" w:hAnsi="Times New Roman" w:cs="Times New Roman"/>
          <w:sz w:val="24"/>
          <w:szCs w:val="24"/>
        </w:rPr>
        <w:t>icerca, ma inevitabilmente</w:t>
      </w:r>
      <w:r w:rsidR="00B377F0" w:rsidRPr="00494A18">
        <w:rPr>
          <w:rFonts w:ascii="Times New Roman" w:hAnsi="Times New Roman" w:cs="Times New Roman"/>
          <w:sz w:val="24"/>
          <w:szCs w:val="24"/>
        </w:rPr>
        <w:t xml:space="preserve"> con rilevanti ricadute </w:t>
      </w:r>
      <w:r w:rsidR="00336324" w:rsidRPr="00494A18">
        <w:rPr>
          <w:rFonts w:ascii="Times New Roman" w:hAnsi="Times New Roman" w:cs="Times New Roman"/>
          <w:sz w:val="24"/>
          <w:szCs w:val="24"/>
        </w:rPr>
        <w:t xml:space="preserve">nel </w:t>
      </w:r>
      <w:r w:rsidR="00B377F0" w:rsidRPr="00494A18">
        <w:rPr>
          <w:rFonts w:ascii="Times New Roman" w:hAnsi="Times New Roman" w:cs="Times New Roman"/>
          <w:sz w:val="24"/>
          <w:szCs w:val="24"/>
        </w:rPr>
        <w:t>vissuto dei pazienti e dei loro familiari. In Italia vivono più di 3 milioni di persone dopo la diagnosi di tumore</w:t>
      </w:r>
      <w:r w:rsidR="0097136A" w:rsidRPr="00494A18">
        <w:rPr>
          <w:rFonts w:ascii="Times New Roman" w:hAnsi="Times New Roman" w:cs="Times New Roman"/>
          <w:sz w:val="24"/>
          <w:szCs w:val="24"/>
        </w:rPr>
        <w:t>.</w:t>
      </w:r>
      <w:r w:rsidR="00B377F0" w:rsidRPr="00494A18">
        <w:rPr>
          <w:rFonts w:ascii="Times New Roman" w:hAnsi="Times New Roman" w:cs="Times New Roman"/>
          <w:sz w:val="24"/>
          <w:szCs w:val="24"/>
        </w:rPr>
        <w:t xml:space="preserve"> O</w:t>
      </w:r>
      <w:r w:rsidR="00B377F0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ggi il 60% dei pazienti si lascia la malattia alle spalle e torna a una vita come prima, </w:t>
      </w:r>
      <w:r w:rsidR="00B377F0" w:rsidRPr="00494A18">
        <w:rPr>
          <w:rFonts w:ascii="Times New Roman" w:hAnsi="Times New Roman" w:cs="Times New Roman"/>
          <w:sz w:val="24"/>
          <w:szCs w:val="24"/>
        </w:rPr>
        <w:t>percentuale che raggiunge il 70% nel caso delle neoplasie più frequenti</w:t>
      </w:r>
      <w:r w:rsidR="00B377F0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. Per questo non possiamo più parlare di male incurabile</w:t>
      </w:r>
      <w:r w:rsidR="004C06AC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. </w:t>
      </w:r>
      <w:r w:rsidR="00EB1CB8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Oggi le nuove armi consentono di sconfiggere il cancro o di allungare la sopravvivenza</w:t>
      </w:r>
      <w:r w:rsidR="004C06AC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,</w:t>
      </w:r>
      <w:r w:rsidR="00EB1CB8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m</w:t>
      </w:r>
      <w:r w:rsidR="00336324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a serve più impegno</w:t>
      </w:r>
      <w:r w:rsidR="00EB1CB8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in campagne di prevenzione</w:t>
      </w:r>
      <w:r w:rsidR="00102687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visto che il nostro Paese destina</w:t>
      </w:r>
      <w:r w:rsidR="004C06AC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solo </w:t>
      </w:r>
      <w:r w:rsidR="004C06AC" w:rsidRPr="00494A18">
        <w:rPr>
          <w:rFonts w:ascii="Times New Roman" w:hAnsi="Times New Roman" w:cs="Times New Roman"/>
          <w:sz w:val="24"/>
          <w:szCs w:val="24"/>
        </w:rPr>
        <w:t>il 4,2% della spesa sanitaria totale a queste attività</w:t>
      </w:r>
      <w:r w:rsidR="003705F8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”</w:t>
      </w:r>
      <w:r w:rsidR="00B377F0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. </w:t>
      </w:r>
      <w:r w:rsidR="0097136A" w:rsidRPr="00494A18">
        <w:rPr>
          <w:rFonts w:ascii="Times New Roman" w:eastAsia="Times New Roman" w:hAnsi="Times New Roman"/>
          <w:sz w:val="24"/>
          <w:szCs w:val="24"/>
          <w:u w:color="000000"/>
          <w:lang w:eastAsia="it-IT"/>
        </w:rPr>
        <w:t>Nella città di Torino le guarigioni dal cancro sono passate dal 34,1% (uomini) e 49,2% (donne) per i casi diagnosticati nella seconda metà degl</w:t>
      </w:r>
      <w:r w:rsidR="00102687" w:rsidRPr="00494A18">
        <w:rPr>
          <w:rFonts w:ascii="Times New Roman" w:eastAsia="Times New Roman" w:hAnsi="Times New Roman"/>
          <w:sz w:val="24"/>
          <w:szCs w:val="24"/>
          <w:u w:color="000000"/>
          <w:lang w:eastAsia="it-IT"/>
        </w:rPr>
        <w:t>i anni Ottanta al 57% e 62,1% per</w:t>
      </w:r>
      <w:r w:rsidR="0097136A" w:rsidRPr="00494A18">
        <w:rPr>
          <w:rFonts w:ascii="Times New Roman" w:eastAsia="Times New Roman" w:hAnsi="Times New Roman"/>
          <w:sz w:val="24"/>
          <w:szCs w:val="24"/>
          <w:u w:color="000000"/>
          <w:lang w:eastAsia="it-IT"/>
        </w:rPr>
        <w:t xml:space="preserve"> quelli individuati all’inizio degli anni Duemila. </w:t>
      </w:r>
      <w:r w:rsidR="008C025D" w:rsidRPr="00494A18">
        <w:rPr>
          <w:rFonts w:ascii="Times New Roman" w:hAnsi="Times New Roman" w:cs="Times New Roman"/>
          <w:sz w:val="24"/>
          <w:szCs w:val="24"/>
        </w:rPr>
        <w:t>“</w:t>
      </w:r>
      <w:r w:rsidR="00FF44F1" w:rsidRPr="00494A18">
        <w:rPr>
          <w:rFonts w:ascii="Times New Roman" w:hAnsi="Times New Roman" w:cs="Times New Roman"/>
          <w:sz w:val="24"/>
          <w:szCs w:val="24"/>
        </w:rPr>
        <w:t xml:space="preserve">Nel libro – spiega la prof.ssa </w:t>
      </w:r>
      <w:r w:rsidR="00FB5925" w:rsidRPr="00494A18">
        <w:rPr>
          <w:rFonts w:ascii="Times New Roman" w:hAnsi="Times New Roman" w:cs="Times New Roman"/>
          <w:b/>
          <w:sz w:val="24"/>
          <w:szCs w:val="24"/>
        </w:rPr>
        <w:t>Silvia Novello</w:t>
      </w:r>
      <w:r w:rsidR="00FB5925" w:rsidRPr="00494A18">
        <w:rPr>
          <w:rFonts w:ascii="Times New Roman" w:hAnsi="Times New Roman" w:cs="Times New Roman"/>
          <w:sz w:val="24"/>
          <w:szCs w:val="24"/>
        </w:rPr>
        <w:t>,</w:t>
      </w:r>
      <w:r w:rsidR="0061652E" w:rsidRPr="00494A18">
        <w:rPr>
          <w:rFonts w:ascii="Times New Roman" w:hAnsi="Times New Roman" w:cs="Times New Roman"/>
          <w:sz w:val="24"/>
          <w:szCs w:val="24"/>
        </w:rPr>
        <w:t xml:space="preserve"> membro del Direttivo nazionale AIOM</w:t>
      </w:r>
      <w:r w:rsidR="00CD31FB" w:rsidRPr="00494A18">
        <w:rPr>
          <w:rFonts w:ascii="Times New Roman" w:hAnsi="Times New Roman" w:cs="Times New Roman"/>
          <w:sz w:val="24"/>
          <w:szCs w:val="24"/>
        </w:rPr>
        <w:t xml:space="preserve"> </w:t>
      </w:r>
      <w:r w:rsidR="00955514" w:rsidRPr="00494A18">
        <w:rPr>
          <w:rFonts w:ascii="Times New Roman" w:hAnsi="Times New Roman" w:cs="Times New Roman"/>
          <w:sz w:val="24"/>
          <w:szCs w:val="24"/>
        </w:rPr>
        <w:t xml:space="preserve">e Ordinario </w:t>
      </w:r>
      <w:r w:rsidR="008814E4" w:rsidRPr="00494A18">
        <w:rPr>
          <w:rFonts w:ascii="Times New Roman" w:hAnsi="Times New Roman" w:cs="Times New Roman"/>
          <w:sz w:val="24"/>
          <w:szCs w:val="24"/>
        </w:rPr>
        <w:t>di Oncologia Medica</w:t>
      </w:r>
      <w:r w:rsidR="0061652E" w:rsidRPr="00494A18">
        <w:rPr>
          <w:rFonts w:ascii="Times New Roman" w:hAnsi="Times New Roman" w:cs="Times New Roman"/>
          <w:sz w:val="24"/>
          <w:szCs w:val="24"/>
        </w:rPr>
        <w:t xml:space="preserve"> all’Università di Torino</w:t>
      </w:r>
      <w:r w:rsidR="00CD31FB" w:rsidRPr="00494A18">
        <w:rPr>
          <w:rFonts w:ascii="Times New Roman" w:hAnsi="Times New Roman" w:cs="Times New Roman"/>
          <w:sz w:val="24"/>
          <w:szCs w:val="24"/>
        </w:rPr>
        <w:t xml:space="preserve"> – abbiamo raccolto le storie di</w:t>
      </w:r>
      <w:r w:rsidR="00CD31FB" w:rsidRPr="00494A18">
        <w:rPr>
          <w:rFonts w:ascii="Times New Roman" w:eastAsia="Times New Roman" w:hAnsi="Times New Roman"/>
          <w:sz w:val="24"/>
          <w:szCs w:val="24"/>
          <w:u w:color="000000"/>
          <w:lang w:eastAsia="it-IT"/>
        </w:rPr>
        <w:t xml:space="preserve"> </w:t>
      </w:r>
      <w:r w:rsidR="00CD31FB" w:rsidRPr="00494A18">
        <w:rPr>
          <w:rFonts w:ascii="Times New Roman" w:hAnsi="Times New Roman" w:cs="Times New Roman"/>
          <w:sz w:val="24"/>
          <w:szCs w:val="24"/>
        </w:rPr>
        <w:t>nove uomini e sette donne che hanno combattuto la lotta contro il cancro. Nelle loro parole l’angoscia e la disperazione al momento della diagnosi. Ma senza mai perdere la forza di rialzarsi fino alla possibilità di utilizzare</w:t>
      </w:r>
      <w:r w:rsidR="00336324" w:rsidRPr="00494A18">
        <w:rPr>
          <w:rFonts w:ascii="Times New Roman" w:hAnsi="Times New Roman" w:cs="Times New Roman"/>
          <w:sz w:val="24"/>
          <w:szCs w:val="24"/>
        </w:rPr>
        <w:t xml:space="preserve"> armi innovative come l’</w:t>
      </w:r>
      <w:proofErr w:type="spellStart"/>
      <w:r w:rsidR="00336324" w:rsidRPr="00494A18">
        <w:rPr>
          <w:rFonts w:ascii="Times New Roman" w:hAnsi="Times New Roman" w:cs="Times New Roman"/>
          <w:sz w:val="24"/>
          <w:szCs w:val="24"/>
        </w:rPr>
        <w:t>immuno</w:t>
      </w:r>
      <w:proofErr w:type="spellEnd"/>
      <w:r w:rsidR="00336324" w:rsidRPr="00494A18">
        <w:rPr>
          <w:rFonts w:ascii="Times New Roman" w:hAnsi="Times New Roman" w:cs="Times New Roman"/>
          <w:sz w:val="24"/>
          <w:szCs w:val="24"/>
        </w:rPr>
        <w:t>-oncologia,</w:t>
      </w:r>
      <w:r w:rsidR="00464FE8">
        <w:rPr>
          <w:rFonts w:ascii="Times New Roman" w:hAnsi="Times New Roman" w:cs="Times New Roman"/>
          <w:sz w:val="24"/>
          <w:szCs w:val="24"/>
        </w:rPr>
        <w:t xml:space="preserve"> i farmaci a bersaglio molecolare e altre strategie terapeutiche a disposizione nel trattamento delle malattie tumorali</w:t>
      </w:r>
      <w:r w:rsidR="00F51666" w:rsidRPr="00494A18">
        <w:rPr>
          <w:rFonts w:ascii="Times New Roman" w:hAnsi="Times New Roman" w:cs="Times New Roman"/>
          <w:sz w:val="24"/>
          <w:szCs w:val="24"/>
        </w:rPr>
        <w:t xml:space="preserve">. </w:t>
      </w:r>
      <w:r w:rsidR="00F51666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Con le nuove terapie disponibili </w:t>
      </w:r>
      <w:r w:rsidR="00464FE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ci poniamo l’obiettivo di </w:t>
      </w:r>
      <w:r w:rsidR="00F51666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cronicizzare alcune neoplasie molt</w:t>
      </w:r>
      <w:r w:rsidR="008814E4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o aggressive</w:t>
      </w:r>
      <w:r w:rsidR="00464FE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,</w:t>
      </w:r>
      <w:r w:rsidR="008814E4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come </w:t>
      </w:r>
      <w:r w:rsidR="00464FE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è successo ultimamente per </w:t>
      </w:r>
      <w:r w:rsidR="008814E4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il melanoma in</w:t>
      </w:r>
      <w:r w:rsidR="00F51666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fase avanzata. </w:t>
      </w:r>
      <w:r w:rsidR="00464FE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Siamo convinti che questo sia un obiettivo raggiungibile, esattamente come lo è stato per altre malattie come </w:t>
      </w:r>
      <w:r w:rsidR="00F51666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l’infezione da HIV o il diabete. </w:t>
      </w:r>
      <w:r w:rsidR="00464FE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Le n</w:t>
      </w:r>
      <w:r w:rsidR="00BD6CB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uove strategie terapeutiche (</w:t>
      </w:r>
      <w:r w:rsidR="00464FE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in particolare l’immunoterapia e le terapie a bersaglio molecolare) </w:t>
      </w:r>
      <w:r w:rsidR="00E732DE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sta</w:t>
      </w:r>
      <w:r w:rsidR="00464FE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nno</w:t>
      </w:r>
      <w:r w:rsidR="00E732DE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evidenziando risultati mai ottenut</w:t>
      </w:r>
      <w:r w:rsidR="00C32C90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i prima anche in malattie </w:t>
      </w:r>
      <w:r w:rsidR="00E732DE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difficili da </w:t>
      </w:r>
      <w:r w:rsidR="00464FE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curare </w:t>
      </w:r>
      <w:r w:rsidR="00E732DE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come il tumore del polmone</w:t>
      </w:r>
      <w:r w:rsidR="00B377F0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”</w:t>
      </w:r>
      <w:r w:rsidR="00E732DE" w:rsidRPr="00494A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.</w:t>
      </w:r>
      <w:r w:rsidR="00E732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</w:p>
    <w:p w14:paraId="7F1B3B11" w14:textId="18FF1579" w:rsidR="00B377F0" w:rsidRDefault="00B377F0" w:rsidP="00BA20D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color="000000"/>
          <w:lang w:eastAsia="it-IT"/>
        </w:rPr>
      </w:pPr>
    </w:p>
    <w:p w14:paraId="2DEDC623" w14:textId="10E8FD79" w:rsidR="00911C85" w:rsidRPr="0012054B" w:rsidRDefault="006D7E08" w:rsidP="00BA20D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color="000000"/>
          <w:lang w:eastAsia="it-IT"/>
        </w:rPr>
      </w:pPr>
      <w:r w:rsidRPr="004E7D28">
        <w:rPr>
          <w:rFonts w:ascii="Times New Roman" w:hAnsi="Times New Roman" w:cs="Times New Roman"/>
          <w:sz w:val="24"/>
          <w:szCs w:val="24"/>
        </w:rPr>
        <w:t>Il libro</w:t>
      </w:r>
      <w:r w:rsidR="00B17458">
        <w:rPr>
          <w:rFonts w:ascii="Times New Roman" w:hAnsi="Times New Roman" w:cs="Times New Roman"/>
          <w:sz w:val="24"/>
          <w:szCs w:val="24"/>
        </w:rPr>
        <w:t xml:space="preserve"> “Si può vincere”</w:t>
      </w:r>
      <w:r w:rsidR="007B2407" w:rsidRPr="004E7D28">
        <w:rPr>
          <w:rFonts w:ascii="Times New Roman" w:hAnsi="Times New Roman" w:cs="Times New Roman"/>
          <w:sz w:val="24"/>
          <w:szCs w:val="24"/>
        </w:rPr>
        <w:t xml:space="preserve"> si divide in due parti, n</w:t>
      </w:r>
      <w:r w:rsidRPr="004E7D28">
        <w:rPr>
          <w:rFonts w:ascii="Times New Roman" w:hAnsi="Times New Roman" w:cs="Times New Roman"/>
          <w:sz w:val="24"/>
          <w:szCs w:val="24"/>
        </w:rPr>
        <w:t>ella prim</w:t>
      </w:r>
      <w:r w:rsidR="002C15E1" w:rsidRPr="004E7D28">
        <w:rPr>
          <w:rFonts w:ascii="Times New Roman" w:hAnsi="Times New Roman" w:cs="Times New Roman"/>
          <w:sz w:val="24"/>
          <w:szCs w:val="24"/>
        </w:rPr>
        <w:t>a è analizzata</w:t>
      </w:r>
      <w:r w:rsidRPr="004E7D28">
        <w:rPr>
          <w:rFonts w:ascii="Times New Roman" w:hAnsi="Times New Roman" w:cs="Times New Roman"/>
          <w:sz w:val="24"/>
          <w:szCs w:val="24"/>
        </w:rPr>
        <w:t xml:space="preserve"> l’evoluzione della cura dei tumori </w:t>
      </w:r>
      <w:r w:rsidRPr="004E7D28">
        <w:rPr>
          <w:rFonts w:ascii="Times New Roman" w:hAnsi="Times New Roman"/>
          <w:sz w:val="24"/>
          <w:szCs w:val="24"/>
        </w:rPr>
        <w:t xml:space="preserve">negli ultimi decenni, rispondendo a domande su come sono cambiati i trattamenti, con </w:t>
      </w:r>
      <w:r w:rsidRPr="004E7D28">
        <w:rPr>
          <w:rFonts w:ascii="Times New Roman" w:hAnsi="Times New Roman"/>
          <w:sz w:val="24"/>
          <w:szCs w:val="24"/>
        </w:rPr>
        <w:lastRenderedPageBreak/>
        <w:t>approfondimenti su chirurgia, chemioterapia, terapie biologiche e radioterapia. È poi</w:t>
      </w:r>
      <w:r w:rsidR="007B2407" w:rsidRPr="004E7D28">
        <w:rPr>
          <w:rFonts w:ascii="Times New Roman" w:hAnsi="Times New Roman"/>
          <w:sz w:val="24"/>
          <w:szCs w:val="24"/>
        </w:rPr>
        <w:t xml:space="preserve"> descritta la nuova era</w:t>
      </w:r>
      <w:r w:rsidR="00430CEB" w:rsidRPr="004E7D28">
        <w:rPr>
          <w:rFonts w:ascii="Times New Roman" w:hAnsi="Times New Roman"/>
          <w:sz w:val="24"/>
          <w:szCs w:val="24"/>
        </w:rPr>
        <w:t xml:space="preserve"> nel trattamento delle neoplasie</w:t>
      </w:r>
      <w:r w:rsidRPr="004E7D28">
        <w:rPr>
          <w:rFonts w:ascii="Times New Roman" w:hAnsi="Times New Roman"/>
          <w:sz w:val="24"/>
          <w:szCs w:val="24"/>
        </w:rPr>
        <w:t xml:space="preserve"> rappresentata dall’</w:t>
      </w:r>
      <w:proofErr w:type="spellStart"/>
      <w:r w:rsidRPr="004E7D28">
        <w:rPr>
          <w:rFonts w:ascii="Times New Roman" w:hAnsi="Times New Roman"/>
          <w:sz w:val="24"/>
          <w:szCs w:val="24"/>
        </w:rPr>
        <w:t>immuno</w:t>
      </w:r>
      <w:proofErr w:type="spellEnd"/>
      <w:r w:rsidRPr="004E7D28">
        <w:rPr>
          <w:rFonts w:ascii="Times New Roman" w:hAnsi="Times New Roman"/>
          <w:sz w:val="24"/>
          <w:szCs w:val="24"/>
        </w:rPr>
        <w:t>-on</w:t>
      </w:r>
      <w:r w:rsidR="002D43BA" w:rsidRPr="004E7D28">
        <w:rPr>
          <w:rFonts w:ascii="Times New Roman" w:hAnsi="Times New Roman"/>
          <w:sz w:val="24"/>
          <w:szCs w:val="24"/>
        </w:rPr>
        <w:t>cologia</w:t>
      </w:r>
      <w:r w:rsidR="002C15E1" w:rsidRPr="004E7D28">
        <w:rPr>
          <w:rFonts w:ascii="Times New Roman" w:hAnsi="Times New Roman"/>
          <w:sz w:val="24"/>
          <w:szCs w:val="24"/>
        </w:rPr>
        <w:t xml:space="preserve">. </w:t>
      </w:r>
      <w:r w:rsidR="00605829" w:rsidRPr="004E7D28">
        <w:rPr>
          <w:rFonts w:ascii="Times New Roman" w:eastAsia="Calibri" w:hAnsi="Times New Roman" w:cs="Times New Roman"/>
          <w:sz w:val="24"/>
          <w:szCs w:val="24"/>
        </w:rPr>
        <w:t>“</w:t>
      </w:r>
      <w:r w:rsidR="00ED498B" w:rsidRPr="004E7D28">
        <w:rPr>
          <w:rFonts w:ascii="Times New Roman" w:eastAsia="Calibri" w:hAnsi="Times New Roman" w:cs="Times New Roman"/>
          <w:sz w:val="24"/>
          <w:szCs w:val="24"/>
        </w:rPr>
        <w:t xml:space="preserve">La lotta ai tumori – spiega il Ministro della Salute, </w:t>
      </w:r>
      <w:r w:rsidR="00ED498B" w:rsidRPr="004E7D28">
        <w:rPr>
          <w:rFonts w:ascii="Times New Roman" w:eastAsia="Calibri" w:hAnsi="Times New Roman" w:cs="Times New Roman"/>
          <w:b/>
          <w:sz w:val="24"/>
          <w:szCs w:val="24"/>
        </w:rPr>
        <w:t>Beatrice Lorenzin</w:t>
      </w:r>
      <w:r w:rsidR="00ED498B" w:rsidRPr="004E7D28">
        <w:rPr>
          <w:rFonts w:ascii="Times New Roman" w:eastAsia="Calibri" w:hAnsi="Times New Roman" w:cs="Times New Roman"/>
          <w:sz w:val="24"/>
          <w:szCs w:val="24"/>
        </w:rPr>
        <w:t>, nella</w:t>
      </w:r>
      <w:r w:rsidR="00C03A45" w:rsidRPr="004E7D28">
        <w:rPr>
          <w:rFonts w:ascii="Times New Roman" w:eastAsia="Calibri" w:hAnsi="Times New Roman" w:cs="Times New Roman"/>
          <w:sz w:val="24"/>
          <w:szCs w:val="24"/>
        </w:rPr>
        <w:t xml:space="preserve"> prefazione del volume</w:t>
      </w:r>
      <w:r w:rsidR="00ED498B" w:rsidRPr="004E7D28">
        <w:rPr>
          <w:rFonts w:ascii="Times New Roman" w:eastAsia="Calibri" w:hAnsi="Times New Roman" w:cs="Times New Roman"/>
          <w:sz w:val="24"/>
          <w:szCs w:val="24"/>
        </w:rPr>
        <w:t xml:space="preserve"> - costituisce una delle priorità del Servizio Sanitario Nazionale per l’elevata incidenza della malattia e per il suo pesante impatto sociale ed economico.</w:t>
      </w:r>
      <w:r w:rsidR="00E83C9D" w:rsidRPr="004E7D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D498B" w:rsidRPr="004E7D28">
        <w:rPr>
          <w:rFonts w:ascii="Times New Roman" w:eastAsia="Calibri" w:hAnsi="Times New Roman" w:cs="Times New Roman"/>
          <w:sz w:val="24"/>
          <w:szCs w:val="24"/>
        </w:rPr>
        <w:t>Oggi possiamo affermare che il concetto di cancro come ‘male incurabile’ appartiene al passato.</w:t>
      </w:r>
      <w:r w:rsidR="00E83C9D" w:rsidRPr="004E7D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D498B" w:rsidRPr="004E7D28">
        <w:rPr>
          <w:rFonts w:ascii="Times New Roman" w:eastAsia="Calibri" w:hAnsi="Times New Roman" w:cs="Times New Roman"/>
          <w:sz w:val="24"/>
          <w:szCs w:val="24"/>
        </w:rPr>
        <w:t>Grazie al progresso della scienza, i tumori stanno diventando sempre più una malattia cronica.</w:t>
      </w:r>
      <w:r w:rsidR="00E83C9D" w:rsidRPr="004E7D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05829" w:rsidRPr="004E7D28">
        <w:rPr>
          <w:rFonts w:ascii="Times New Roman" w:eastAsia="Calibri" w:hAnsi="Times New Roman" w:cs="Times New Roman"/>
          <w:sz w:val="24"/>
          <w:szCs w:val="24"/>
        </w:rPr>
        <w:t>I dati, le cifre e le scoperte ci dicono che la lotta contro questa patologia, in parte già sconfitta, può segnare quotidianamente punti a favore di chi la combatte. Questo volume raccoglie le preziose testimonianze dei pazienti trattati con una nuova arma, l’immunoterapia. Le loro parole ci trasmettono coraggio, forza e, soprattutto, speranza.</w:t>
      </w:r>
      <w:r w:rsidR="00E83C9D" w:rsidRPr="004E7D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05829" w:rsidRPr="004E7D28">
        <w:rPr>
          <w:rFonts w:ascii="Times New Roman" w:eastAsia="Calibri" w:hAnsi="Times New Roman" w:cs="Times New Roman"/>
          <w:sz w:val="24"/>
          <w:szCs w:val="24"/>
        </w:rPr>
        <w:t xml:space="preserve">È essenziale poter garantire a tutti i pazienti le cure sempre più innovative che la ricerca mette a disposizione. Aspirare a elevati standard di prevenzione e di trattamento non risponde soltanto a ambizioni di progresso tecnologico e scientifico ma anche di civiltà e di democrazia. Affrontare il tema della salute significa confrontarsi con le aspettative e le attese di milioni di malati, immedesimarsi con i loro disagi quotidiani e difendere la loro qualità di vita”. </w:t>
      </w:r>
      <w:r w:rsidR="00605829" w:rsidRPr="004E7D28">
        <w:rPr>
          <w:rFonts w:ascii="Times New Roman" w:hAnsi="Times New Roman" w:cs="Times New Roman"/>
          <w:sz w:val="24"/>
          <w:szCs w:val="24"/>
        </w:rPr>
        <w:t>“Si può vincere” (ed. Guerini, pp.170, a cura di Mauro Boldrini, Sabrina Smerrieri, Paolo Cabra) è nelle librerie al prezzo di 14,50 euro e i proventi delle vendite sono destinati alla Fondazione AIOM.</w:t>
      </w:r>
      <w:r w:rsidR="00BC38B6" w:rsidRPr="004E7D28">
        <w:rPr>
          <w:rFonts w:ascii="Times New Roman" w:hAnsi="Times New Roman" w:cs="Times New Roman"/>
          <w:sz w:val="24"/>
          <w:szCs w:val="24"/>
        </w:rPr>
        <w:t xml:space="preserve"> “Dobbiamo potenziare i nostri sforzi e la capacità di coordinare e sostenere l’attività di prevenzione e di assistenza – continua il Ministro Lorenzin</w:t>
      </w:r>
      <w:r w:rsidR="00FC5385" w:rsidRPr="004E7D28">
        <w:rPr>
          <w:rFonts w:ascii="Times New Roman" w:hAnsi="Times New Roman" w:cs="Times New Roman"/>
          <w:sz w:val="24"/>
          <w:szCs w:val="24"/>
        </w:rPr>
        <w:t xml:space="preserve"> nella prefazione</w:t>
      </w:r>
      <w:r w:rsidR="00BC38B6" w:rsidRPr="004E7D28">
        <w:rPr>
          <w:rFonts w:ascii="Times New Roman" w:hAnsi="Times New Roman" w:cs="Times New Roman"/>
          <w:sz w:val="24"/>
          <w:szCs w:val="24"/>
        </w:rPr>
        <w:t xml:space="preserve"> -. È necessario innanzitutto agire per contenere l’impatto dei tumori con interventi di prevenzione primaria e secondaria.</w:t>
      </w:r>
      <w:r w:rsidR="00764993" w:rsidRPr="004E7D28">
        <w:rPr>
          <w:rFonts w:ascii="Times New Roman" w:hAnsi="Times New Roman" w:cs="Times New Roman"/>
          <w:sz w:val="24"/>
          <w:szCs w:val="24"/>
        </w:rPr>
        <w:t xml:space="preserve"> </w:t>
      </w:r>
      <w:r w:rsidR="00BC38B6" w:rsidRPr="004E7D28">
        <w:rPr>
          <w:rFonts w:ascii="Times New Roman" w:hAnsi="Times New Roman" w:cs="Times New Roman"/>
          <w:sz w:val="24"/>
          <w:szCs w:val="24"/>
        </w:rPr>
        <w:t>È poi indispensabile collegare in rete i diversi sistemi assistenziali, garantendo un’offerta adeguata sul territorio e realizzando la presa in carico globale della persona nei suoi bisogni sanitari, sociali e relazionali”</w:t>
      </w:r>
      <w:r w:rsidR="00ED422E" w:rsidRPr="004E7D2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36F4AA" w14:textId="77777777" w:rsidR="00BC38B6" w:rsidRDefault="00BC38B6" w:rsidP="00BC38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ACDE2C" w14:textId="77777777" w:rsidR="00406666" w:rsidRPr="004E7D28" w:rsidRDefault="00406666" w:rsidP="00BC38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54E6A9" w14:textId="77777777" w:rsidR="00AE2D8C" w:rsidRPr="000A1C4E" w:rsidRDefault="00AE2D8C" w:rsidP="00AE2D8C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0A1C4E">
        <w:rPr>
          <w:rFonts w:ascii="Times New Roman" w:eastAsia="Arial Unicode MS" w:hAnsi="Times New Roman" w:cs="Times New Roman"/>
          <w:b/>
          <w:sz w:val="24"/>
          <w:szCs w:val="24"/>
        </w:rPr>
        <w:t>Intermedia</w:t>
      </w:r>
    </w:p>
    <w:p w14:paraId="7821D77A" w14:textId="77777777" w:rsidR="00AE2D8C" w:rsidRPr="000A1C4E" w:rsidRDefault="00AE2D8C" w:rsidP="00AE2D8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A1C4E">
        <w:rPr>
          <w:rFonts w:ascii="Times New Roman" w:eastAsia="Calibri" w:hAnsi="Times New Roman" w:cs="Times New Roman"/>
          <w:b/>
          <w:sz w:val="24"/>
          <w:szCs w:val="24"/>
        </w:rPr>
        <w:t>Ufficio stampa AIOM</w:t>
      </w:r>
    </w:p>
    <w:p w14:paraId="45546DB6" w14:textId="77777777" w:rsidR="00AE2D8C" w:rsidRPr="000A1C4E" w:rsidRDefault="00BD6CB9" w:rsidP="00AE2D8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hyperlink r:id="rId8" w:history="1">
        <w:r w:rsidR="00AE2D8C" w:rsidRPr="000A1C4E">
          <w:rPr>
            <w:rFonts w:ascii="Times New Roman" w:eastAsia="Calibri" w:hAnsi="Times New Roman" w:cs="Times New Roman"/>
            <w:b/>
            <w:sz w:val="24"/>
            <w:szCs w:val="24"/>
            <w:u w:val="single"/>
          </w:rPr>
          <w:t>intermedia@intermedianews.it</w:t>
        </w:r>
      </w:hyperlink>
    </w:p>
    <w:p w14:paraId="5301CBD6" w14:textId="22B639D2" w:rsidR="00AE2D8C" w:rsidRPr="000A1C4E" w:rsidRDefault="000A1C4E" w:rsidP="00AE2D8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030.226105 - </w:t>
      </w:r>
      <w:r w:rsidR="00AE2D8C" w:rsidRPr="000A1C4E">
        <w:rPr>
          <w:rFonts w:ascii="Times New Roman" w:eastAsia="Calibri" w:hAnsi="Times New Roman" w:cs="Times New Roman"/>
          <w:b/>
          <w:sz w:val="24"/>
          <w:szCs w:val="24"/>
        </w:rPr>
        <w:t xml:space="preserve">3351892975 - 335265394 </w:t>
      </w:r>
    </w:p>
    <w:p w14:paraId="06F5C017" w14:textId="77777777" w:rsidR="00AE2D8C" w:rsidRPr="004E7D28" w:rsidRDefault="00AE2D8C" w:rsidP="006058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D6E2B0" w14:textId="77777777" w:rsidR="00605829" w:rsidRPr="004E7D28" w:rsidRDefault="00605829" w:rsidP="001358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C3337B" w14:textId="77777777" w:rsidR="00BF21E1" w:rsidRPr="004E7D28" w:rsidRDefault="00BF21E1" w:rsidP="001358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9AE2B5" w14:textId="77777777" w:rsidR="00605829" w:rsidRPr="004E7D28" w:rsidRDefault="00605829" w:rsidP="001358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05829" w:rsidRPr="004E7D28" w:rsidSect="00B12F48">
      <w:headerReference w:type="first" r:id="rId9"/>
      <w:pgSz w:w="11906" w:h="16838"/>
      <w:pgMar w:top="2268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AC77D7" w14:textId="77777777" w:rsidR="00B436CF" w:rsidRDefault="00B436CF" w:rsidP="00B12F48">
      <w:pPr>
        <w:spacing w:after="0" w:line="240" w:lineRule="auto"/>
      </w:pPr>
      <w:r>
        <w:separator/>
      </w:r>
    </w:p>
  </w:endnote>
  <w:endnote w:type="continuationSeparator" w:id="0">
    <w:p w14:paraId="32E148FB" w14:textId="77777777" w:rsidR="00B436CF" w:rsidRDefault="00B436CF" w:rsidP="00B12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CCFF85" w14:textId="77777777" w:rsidR="00B436CF" w:rsidRDefault="00B436CF" w:rsidP="00B12F48">
      <w:pPr>
        <w:spacing w:after="0" w:line="240" w:lineRule="auto"/>
      </w:pPr>
      <w:r>
        <w:separator/>
      </w:r>
    </w:p>
  </w:footnote>
  <w:footnote w:type="continuationSeparator" w:id="0">
    <w:p w14:paraId="3921EC5C" w14:textId="77777777" w:rsidR="00B436CF" w:rsidRDefault="00B436CF" w:rsidP="00B12F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58989C" w14:textId="77777777" w:rsidR="002D43BA" w:rsidRDefault="002D43BA" w:rsidP="00B12F48">
    <w:pPr>
      <w:pStyle w:val="Intestazione"/>
      <w:jc w:val="center"/>
    </w:pPr>
    <w:r>
      <w:rPr>
        <w:rFonts w:ascii="Times New Roman" w:hAnsi="Times New Roman"/>
        <w:noProof/>
        <w:sz w:val="24"/>
        <w:szCs w:val="24"/>
        <w:lang w:eastAsia="it-IT"/>
      </w:rPr>
      <w:drawing>
        <wp:inline distT="0" distB="0" distL="0" distR="0" wp14:anchorId="1D35D0D6" wp14:editId="34996601">
          <wp:extent cx="2133600" cy="1308100"/>
          <wp:effectExtent l="0" t="0" r="0" b="6350"/>
          <wp:docPr id="1" name="Immagine 1" descr="\\server2003\Scambioserver\06 - MATERIALE STAMPA\2015\26. Numeri del cancro 2015 - Roma 24 settembre\2015_logo_a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er2003\Scambioserver\06 - MATERIALE STAMPA\2015\26. Numeri del cancro 2015 - Roma 24 settembre\2015_logo_aio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1308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B74"/>
    <w:rsid w:val="00012165"/>
    <w:rsid w:val="00040E46"/>
    <w:rsid w:val="00042D0A"/>
    <w:rsid w:val="00050599"/>
    <w:rsid w:val="00065DC0"/>
    <w:rsid w:val="00071172"/>
    <w:rsid w:val="000831CA"/>
    <w:rsid w:val="00095C00"/>
    <w:rsid w:val="000A1C4E"/>
    <w:rsid w:val="000C5000"/>
    <w:rsid w:val="000D50E6"/>
    <w:rsid w:val="000E60C7"/>
    <w:rsid w:val="000E647B"/>
    <w:rsid w:val="00101D29"/>
    <w:rsid w:val="00102687"/>
    <w:rsid w:val="0012054B"/>
    <w:rsid w:val="00126635"/>
    <w:rsid w:val="001277D0"/>
    <w:rsid w:val="00131C9F"/>
    <w:rsid w:val="001335C1"/>
    <w:rsid w:val="001358E4"/>
    <w:rsid w:val="00142345"/>
    <w:rsid w:val="00165E71"/>
    <w:rsid w:val="001942C5"/>
    <w:rsid w:val="001A0C01"/>
    <w:rsid w:val="001A461A"/>
    <w:rsid w:val="001B19AD"/>
    <w:rsid w:val="00225092"/>
    <w:rsid w:val="00232495"/>
    <w:rsid w:val="00253D8D"/>
    <w:rsid w:val="00260DD2"/>
    <w:rsid w:val="00261F12"/>
    <w:rsid w:val="002767FD"/>
    <w:rsid w:val="00282A8F"/>
    <w:rsid w:val="00290D0F"/>
    <w:rsid w:val="002C15E1"/>
    <w:rsid w:val="002C30FB"/>
    <w:rsid w:val="002D43BA"/>
    <w:rsid w:val="002E4D6B"/>
    <w:rsid w:val="00305F4B"/>
    <w:rsid w:val="003100C1"/>
    <w:rsid w:val="00312097"/>
    <w:rsid w:val="003128CC"/>
    <w:rsid w:val="00322A4E"/>
    <w:rsid w:val="00336324"/>
    <w:rsid w:val="00351682"/>
    <w:rsid w:val="00353648"/>
    <w:rsid w:val="003705F8"/>
    <w:rsid w:val="003859D6"/>
    <w:rsid w:val="003D25CE"/>
    <w:rsid w:val="003D3E5A"/>
    <w:rsid w:val="003E0B74"/>
    <w:rsid w:val="003F150D"/>
    <w:rsid w:val="003F7488"/>
    <w:rsid w:val="00406666"/>
    <w:rsid w:val="00425F99"/>
    <w:rsid w:val="00430CEB"/>
    <w:rsid w:val="00441837"/>
    <w:rsid w:val="00464FE8"/>
    <w:rsid w:val="00477941"/>
    <w:rsid w:val="00493E1D"/>
    <w:rsid w:val="00494A18"/>
    <w:rsid w:val="004A60FE"/>
    <w:rsid w:val="004B2A41"/>
    <w:rsid w:val="004B6333"/>
    <w:rsid w:val="004C06AC"/>
    <w:rsid w:val="004C1FEE"/>
    <w:rsid w:val="004E7D28"/>
    <w:rsid w:val="004F60C0"/>
    <w:rsid w:val="00510322"/>
    <w:rsid w:val="00515F25"/>
    <w:rsid w:val="00517618"/>
    <w:rsid w:val="00531542"/>
    <w:rsid w:val="005521D8"/>
    <w:rsid w:val="00562BC0"/>
    <w:rsid w:val="00593249"/>
    <w:rsid w:val="00597178"/>
    <w:rsid w:val="005A511E"/>
    <w:rsid w:val="005A627B"/>
    <w:rsid w:val="005F62F2"/>
    <w:rsid w:val="00605829"/>
    <w:rsid w:val="0061652E"/>
    <w:rsid w:val="00616990"/>
    <w:rsid w:val="00626475"/>
    <w:rsid w:val="006669CA"/>
    <w:rsid w:val="00680533"/>
    <w:rsid w:val="00686F56"/>
    <w:rsid w:val="0069457C"/>
    <w:rsid w:val="0069576E"/>
    <w:rsid w:val="00695F1C"/>
    <w:rsid w:val="006A1C98"/>
    <w:rsid w:val="006B205D"/>
    <w:rsid w:val="006D7E08"/>
    <w:rsid w:val="006E4233"/>
    <w:rsid w:val="006E646B"/>
    <w:rsid w:val="00705305"/>
    <w:rsid w:val="007114A2"/>
    <w:rsid w:val="007152A6"/>
    <w:rsid w:val="007176C0"/>
    <w:rsid w:val="007269AB"/>
    <w:rsid w:val="00735426"/>
    <w:rsid w:val="00764993"/>
    <w:rsid w:val="00777454"/>
    <w:rsid w:val="00777B94"/>
    <w:rsid w:val="0079523C"/>
    <w:rsid w:val="007B020B"/>
    <w:rsid w:val="007B2407"/>
    <w:rsid w:val="007B47A2"/>
    <w:rsid w:val="007B738F"/>
    <w:rsid w:val="007D0353"/>
    <w:rsid w:val="007D7E6B"/>
    <w:rsid w:val="007E5B8E"/>
    <w:rsid w:val="007F3FC0"/>
    <w:rsid w:val="00827572"/>
    <w:rsid w:val="00835B38"/>
    <w:rsid w:val="0084439B"/>
    <w:rsid w:val="008814E4"/>
    <w:rsid w:val="00885F46"/>
    <w:rsid w:val="008959B1"/>
    <w:rsid w:val="008A4A73"/>
    <w:rsid w:val="008B19E8"/>
    <w:rsid w:val="008B7A36"/>
    <w:rsid w:val="008C025D"/>
    <w:rsid w:val="008D394D"/>
    <w:rsid w:val="008E0B6D"/>
    <w:rsid w:val="008F000B"/>
    <w:rsid w:val="008F1192"/>
    <w:rsid w:val="00911C85"/>
    <w:rsid w:val="0093002C"/>
    <w:rsid w:val="00932D8B"/>
    <w:rsid w:val="00935187"/>
    <w:rsid w:val="00936CED"/>
    <w:rsid w:val="00947BAB"/>
    <w:rsid w:val="0095443E"/>
    <w:rsid w:val="00955514"/>
    <w:rsid w:val="00955A4B"/>
    <w:rsid w:val="0097136A"/>
    <w:rsid w:val="00974AFC"/>
    <w:rsid w:val="0099295D"/>
    <w:rsid w:val="00994F1B"/>
    <w:rsid w:val="009B2189"/>
    <w:rsid w:val="009B23C0"/>
    <w:rsid w:val="009C627D"/>
    <w:rsid w:val="009F65F3"/>
    <w:rsid w:val="00A17057"/>
    <w:rsid w:val="00A201B6"/>
    <w:rsid w:val="00A24E1C"/>
    <w:rsid w:val="00A30B53"/>
    <w:rsid w:val="00A44FB1"/>
    <w:rsid w:val="00A57AAB"/>
    <w:rsid w:val="00A71CBA"/>
    <w:rsid w:val="00A730F5"/>
    <w:rsid w:val="00A81DD8"/>
    <w:rsid w:val="00A85373"/>
    <w:rsid w:val="00A92FD0"/>
    <w:rsid w:val="00AB24D5"/>
    <w:rsid w:val="00AE2D8C"/>
    <w:rsid w:val="00AF1471"/>
    <w:rsid w:val="00AF5B0F"/>
    <w:rsid w:val="00B07595"/>
    <w:rsid w:val="00B07C84"/>
    <w:rsid w:val="00B12F48"/>
    <w:rsid w:val="00B17316"/>
    <w:rsid w:val="00B17458"/>
    <w:rsid w:val="00B17C5D"/>
    <w:rsid w:val="00B24C4E"/>
    <w:rsid w:val="00B24CFE"/>
    <w:rsid w:val="00B377F0"/>
    <w:rsid w:val="00B406AA"/>
    <w:rsid w:val="00B436CF"/>
    <w:rsid w:val="00B700D6"/>
    <w:rsid w:val="00B81432"/>
    <w:rsid w:val="00B87816"/>
    <w:rsid w:val="00BA20DF"/>
    <w:rsid w:val="00BA46DB"/>
    <w:rsid w:val="00BB33F5"/>
    <w:rsid w:val="00BC38B6"/>
    <w:rsid w:val="00BC7BFE"/>
    <w:rsid w:val="00BD6CB9"/>
    <w:rsid w:val="00BE1344"/>
    <w:rsid w:val="00BE4CBB"/>
    <w:rsid w:val="00BF21E1"/>
    <w:rsid w:val="00C00D9A"/>
    <w:rsid w:val="00C03A45"/>
    <w:rsid w:val="00C3276F"/>
    <w:rsid w:val="00C32C90"/>
    <w:rsid w:val="00C33951"/>
    <w:rsid w:val="00C36E97"/>
    <w:rsid w:val="00C40D6E"/>
    <w:rsid w:val="00C4197B"/>
    <w:rsid w:val="00C4513B"/>
    <w:rsid w:val="00C461B0"/>
    <w:rsid w:val="00C47A1F"/>
    <w:rsid w:val="00C904CD"/>
    <w:rsid w:val="00C934E3"/>
    <w:rsid w:val="00CB1CAC"/>
    <w:rsid w:val="00CB73A9"/>
    <w:rsid w:val="00CC1641"/>
    <w:rsid w:val="00CC5920"/>
    <w:rsid w:val="00CC7BD6"/>
    <w:rsid w:val="00CD16A7"/>
    <w:rsid w:val="00CD31FB"/>
    <w:rsid w:val="00CD5987"/>
    <w:rsid w:val="00CE688F"/>
    <w:rsid w:val="00CF2F85"/>
    <w:rsid w:val="00D02908"/>
    <w:rsid w:val="00D12BEE"/>
    <w:rsid w:val="00D41734"/>
    <w:rsid w:val="00D51396"/>
    <w:rsid w:val="00D52643"/>
    <w:rsid w:val="00D55168"/>
    <w:rsid w:val="00D660E7"/>
    <w:rsid w:val="00D870BA"/>
    <w:rsid w:val="00DA089B"/>
    <w:rsid w:val="00DA1EFE"/>
    <w:rsid w:val="00DC7D81"/>
    <w:rsid w:val="00DE5016"/>
    <w:rsid w:val="00DE562E"/>
    <w:rsid w:val="00E024DC"/>
    <w:rsid w:val="00E0480D"/>
    <w:rsid w:val="00E3079F"/>
    <w:rsid w:val="00E32663"/>
    <w:rsid w:val="00E3616E"/>
    <w:rsid w:val="00E62235"/>
    <w:rsid w:val="00E6236D"/>
    <w:rsid w:val="00E732DE"/>
    <w:rsid w:val="00E83C9D"/>
    <w:rsid w:val="00EA3198"/>
    <w:rsid w:val="00EA67BA"/>
    <w:rsid w:val="00EB1CB8"/>
    <w:rsid w:val="00EC6B30"/>
    <w:rsid w:val="00ED422E"/>
    <w:rsid w:val="00ED498B"/>
    <w:rsid w:val="00EE197C"/>
    <w:rsid w:val="00EE32B4"/>
    <w:rsid w:val="00EE5A5D"/>
    <w:rsid w:val="00EF2FF8"/>
    <w:rsid w:val="00F011B7"/>
    <w:rsid w:val="00F200FA"/>
    <w:rsid w:val="00F23163"/>
    <w:rsid w:val="00F45606"/>
    <w:rsid w:val="00F51666"/>
    <w:rsid w:val="00F55656"/>
    <w:rsid w:val="00F75FA2"/>
    <w:rsid w:val="00F811D8"/>
    <w:rsid w:val="00F814D9"/>
    <w:rsid w:val="00F91138"/>
    <w:rsid w:val="00F926BD"/>
    <w:rsid w:val="00F93053"/>
    <w:rsid w:val="00FA1096"/>
    <w:rsid w:val="00FA24E3"/>
    <w:rsid w:val="00FA35CA"/>
    <w:rsid w:val="00FB5925"/>
    <w:rsid w:val="00FC5385"/>
    <w:rsid w:val="00FC6069"/>
    <w:rsid w:val="00FE0D31"/>
    <w:rsid w:val="00FE4E09"/>
    <w:rsid w:val="00FF44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877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12F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2F48"/>
  </w:style>
  <w:style w:type="paragraph" w:styleId="Pidipagina">
    <w:name w:val="footer"/>
    <w:basedOn w:val="Normale"/>
    <w:link w:val="PidipaginaCarattere"/>
    <w:uiPriority w:val="99"/>
    <w:unhideWhenUsed/>
    <w:rsid w:val="00B12F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2F4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2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2F4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rsid w:val="00A30B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12F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2F48"/>
  </w:style>
  <w:style w:type="paragraph" w:styleId="Pidipagina">
    <w:name w:val="footer"/>
    <w:basedOn w:val="Normale"/>
    <w:link w:val="PidipaginaCarattere"/>
    <w:uiPriority w:val="99"/>
    <w:unhideWhenUsed/>
    <w:rsid w:val="00B12F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2F4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2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2F4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rsid w:val="00A30B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8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media@intermedianews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79064C-947F-4E63-9A76-BE1837FE2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Paolo</cp:lastModifiedBy>
  <cp:revision>3</cp:revision>
  <dcterms:created xsi:type="dcterms:W3CDTF">2016-11-18T12:04:00Z</dcterms:created>
  <dcterms:modified xsi:type="dcterms:W3CDTF">2016-11-18T12:07:00Z</dcterms:modified>
</cp:coreProperties>
</file>