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FF9" w:rsidRDefault="00565FF9" w:rsidP="00137F36">
      <w:pPr>
        <w:spacing w:after="0" w:line="240" w:lineRule="auto"/>
        <w:jc w:val="center"/>
        <w:rPr>
          <w:rFonts w:ascii="Times New Roman" w:hAnsi="Times New Roman" w:cs="Times New Roman"/>
          <w:b/>
          <w:sz w:val="24"/>
          <w:szCs w:val="24"/>
        </w:rPr>
      </w:pPr>
    </w:p>
    <w:p w:rsidR="006509D3" w:rsidRPr="00722B73" w:rsidRDefault="00722B73" w:rsidP="00840DDA">
      <w:pPr>
        <w:spacing w:after="0"/>
        <w:jc w:val="center"/>
        <w:rPr>
          <w:rFonts w:ascii="Times New Roman" w:hAnsi="Times New Roman" w:cs="Times New Roman"/>
          <w:b/>
          <w:sz w:val="28"/>
          <w:szCs w:val="28"/>
        </w:rPr>
      </w:pPr>
      <w:r w:rsidRPr="00722B73">
        <w:rPr>
          <w:rFonts w:ascii="Times New Roman" w:hAnsi="Times New Roman" w:cs="Times New Roman"/>
          <w:b/>
          <w:sz w:val="28"/>
          <w:szCs w:val="28"/>
        </w:rPr>
        <w:t>COMUNICATO STAMPA</w:t>
      </w:r>
    </w:p>
    <w:p w:rsidR="00722B73" w:rsidRDefault="00722B73" w:rsidP="00B416BF">
      <w:pPr>
        <w:spacing w:after="0"/>
        <w:jc w:val="center"/>
        <w:rPr>
          <w:rFonts w:ascii="Times New Roman" w:hAnsi="Times New Roman" w:cs="Times New Roman"/>
          <w:b/>
          <w:caps/>
          <w:sz w:val="24"/>
          <w:szCs w:val="24"/>
        </w:rPr>
      </w:pPr>
    </w:p>
    <w:p w:rsidR="00407886" w:rsidRPr="0076668C" w:rsidRDefault="008E47DA" w:rsidP="00B416BF">
      <w:pPr>
        <w:spacing w:after="0"/>
        <w:jc w:val="center"/>
        <w:rPr>
          <w:rFonts w:ascii="Times New Roman" w:hAnsi="Times New Roman" w:cs="Times New Roman"/>
          <w:b/>
          <w:caps/>
          <w:sz w:val="24"/>
          <w:szCs w:val="24"/>
        </w:rPr>
      </w:pPr>
      <w:r w:rsidRPr="0076668C">
        <w:rPr>
          <w:rFonts w:ascii="Times New Roman" w:hAnsi="Times New Roman" w:cs="Times New Roman"/>
          <w:b/>
          <w:caps/>
          <w:sz w:val="24"/>
          <w:szCs w:val="24"/>
        </w:rPr>
        <w:t xml:space="preserve">CONGRESSO ESMO: </w:t>
      </w:r>
      <w:r w:rsidR="00832B08" w:rsidRPr="0076668C">
        <w:rPr>
          <w:rFonts w:ascii="Times New Roman" w:hAnsi="Times New Roman" w:cs="Times New Roman"/>
          <w:b/>
          <w:caps/>
          <w:sz w:val="24"/>
          <w:szCs w:val="24"/>
        </w:rPr>
        <w:t xml:space="preserve">PEMBROLIZUMAB UNA NUOVA OPZIONE TERAPEUTICA </w:t>
      </w:r>
      <w:r w:rsidR="00407886" w:rsidRPr="0076668C">
        <w:rPr>
          <w:rFonts w:ascii="Times New Roman" w:hAnsi="Times New Roman" w:cs="Times New Roman"/>
          <w:b/>
          <w:caps/>
          <w:sz w:val="24"/>
          <w:szCs w:val="24"/>
        </w:rPr>
        <w:t xml:space="preserve">IN PRIMA LINEA </w:t>
      </w:r>
      <w:r w:rsidR="00832B08" w:rsidRPr="0076668C">
        <w:rPr>
          <w:rFonts w:ascii="Times New Roman" w:hAnsi="Times New Roman" w:cs="Times New Roman"/>
          <w:b/>
          <w:caps/>
          <w:sz w:val="24"/>
          <w:szCs w:val="24"/>
        </w:rPr>
        <w:t xml:space="preserve">PER I PAZIENTI CON TUMORE </w:t>
      </w:r>
      <w:bookmarkStart w:id="0" w:name="_GoBack"/>
      <w:bookmarkEnd w:id="0"/>
      <w:r w:rsidR="00832B08" w:rsidRPr="0076668C">
        <w:rPr>
          <w:rFonts w:ascii="Times New Roman" w:hAnsi="Times New Roman" w:cs="Times New Roman"/>
          <w:b/>
          <w:caps/>
          <w:sz w:val="24"/>
          <w:szCs w:val="24"/>
        </w:rPr>
        <w:t xml:space="preserve">POLMONARE AVANZATO </w:t>
      </w:r>
    </w:p>
    <w:p w:rsidR="00407886" w:rsidRPr="0076668C" w:rsidRDefault="00407886" w:rsidP="00B416BF">
      <w:pPr>
        <w:spacing w:after="0"/>
        <w:jc w:val="center"/>
        <w:rPr>
          <w:rFonts w:ascii="Times New Roman" w:hAnsi="Times New Roman" w:cs="Times New Roman"/>
          <w:b/>
          <w:caps/>
          <w:sz w:val="24"/>
          <w:szCs w:val="24"/>
        </w:rPr>
      </w:pPr>
    </w:p>
    <w:p w:rsidR="0076668C" w:rsidRPr="0076668C" w:rsidRDefault="001747FF" w:rsidP="00B416BF">
      <w:pPr>
        <w:spacing w:before="39" w:after="0"/>
        <w:ind w:right="239"/>
        <w:jc w:val="center"/>
        <w:rPr>
          <w:rFonts w:ascii="Times New Roman" w:eastAsia="Arial" w:hAnsi="Times New Roman" w:cs="Times New Roman"/>
          <w:b/>
          <w:bCs/>
        </w:rPr>
      </w:pPr>
      <w:r w:rsidRPr="0076668C">
        <w:rPr>
          <w:rFonts w:ascii="Times New Roman" w:eastAsia="Arial" w:hAnsi="Times New Roman" w:cs="Times New Roman"/>
          <w:b/>
          <w:bCs/>
        </w:rPr>
        <w:t xml:space="preserve">LO STUDIO KEYNOTE-024, PUBBLICATO SU </w:t>
      </w:r>
      <w:r w:rsidRPr="0076668C">
        <w:rPr>
          <w:rFonts w:ascii="Times New Roman" w:eastAsia="Arial" w:hAnsi="Times New Roman" w:cs="Times New Roman"/>
          <w:b/>
          <w:bCs/>
          <w:i/>
        </w:rPr>
        <w:t>THE NEW ENGLAND JOURNAL OF MEDICINE</w:t>
      </w:r>
      <w:r w:rsidRPr="0076668C">
        <w:rPr>
          <w:rFonts w:ascii="Times New Roman" w:eastAsia="Arial" w:hAnsi="Times New Roman" w:cs="Times New Roman"/>
          <w:b/>
          <w:bCs/>
        </w:rPr>
        <w:t>, E LO STUDIO KEYNOTE-021</w:t>
      </w:r>
      <w:r w:rsidR="00FC6295">
        <w:rPr>
          <w:rFonts w:ascii="Times New Roman" w:eastAsia="Arial" w:hAnsi="Times New Roman" w:cs="Times New Roman"/>
          <w:b/>
          <w:bCs/>
        </w:rPr>
        <w:t>(</w:t>
      </w:r>
      <w:r w:rsidRPr="0076668C">
        <w:rPr>
          <w:rFonts w:ascii="Times New Roman" w:eastAsia="Arial" w:hAnsi="Times New Roman" w:cs="Times New Roman"/>
          <w:b/>
          <w:bCs/>
        </w:rPr>
        <w:t>G</w:t>
      </w:r>
      <w:r w:rsidR="00072CA7">
        <w:rPr>
          <w:rFonts w:ascii="Times New Roman" w:eastAsia="Arial" w:hAnsi="Times New Roman" w:cs="Times New Roman"/>
          <w:b/>
          <w:bCs/>
        </w:rPr>
        <w:t>)</w:t>
      </w:r>
      <w:r w:rsidRPr="0076668C">
        <w:rPr>
          <w:rFonts w:ascii="Times New Roman" w:eastAsia="Arial" w:hAnsi="Times New Roman" w:cs="Times New Roman"/>
          <w:b/>
          <w:bCs/>
        </w:rPr>
        <w:t xml:space="preserve">, PUBBLICATO SU </w:t>
      </w:r>
      <w:r w:rsidRPr="0076668C">
        <w:rPr>
          <w:rFonts w:ascii="Times New Roman" w:eastAsia="Arial" w:hAnsi="Times New Roman" w:cs="Times New Roman"/>
          <w:b/>
          <w:bCs/>
          <w:i/>
        </w:rPr>
        <w:t>THE LANCET ONCOLOGY</w:t>
      </w:r>
      <w:r w:rsidRPr="0076668C">
        <w:rPr>
          <w:rFonts w:ascii="Times New Roman" w:eastAsia="Arial" w:hAnsi="Times New Roman" w:cs="Times New Roman"/>
          <w:b/>
          <w:bCs/>
        </w:rPr>
        <w:t xml:space="preserve"> HANNO MOSTRATO UNA MAGGIORE EFFICACIA DI PEMBROLIZUMAB IN PRIMA LINEA, SIA IN MONOTERAPIA CHE IN COMBINAZIONE CON CHEMIOTERAPIA</w:t>
      </w:r>
    </w:p>
    <w:p w:rsidR="00072CA7" w:rsidRDefault="00832B08" w:rsidP="00840DDA">
      <w:pPr>
        <w:spacing w:after="0" w:line="240" w:lineRule="auto"/>
        <w:jc w:val="center"/>
        <w:rPr>
          <w:rFonts w:ascii="Times New Roman" w:hAnsi="Times New Roman" w:cs="Times New Roman"/>
          <w:b/>
          <w:i/>
        </w:rPr>
      </w:pPr>
      <w:r w:rsidRPr="0076668C">
        <w:rPr>
          <w:rFonts w:ascii="Times New Roman" w:hAnsi="Times New Roman" w:cs="Times New Roman"/>
          <w:b/>
          <w:caps/>
          <w:sz w:val="24"/>
          <w:szCs w:val="24"/>
        </w:rPr>
        <w:br/>
      </w:r>
      <w:r w:rsidR="009734D0" w:rsidRPr="00C105F1">
        <w:rPr>
          <w:rFonts w:ascii="Times New Roman" w:hAnsi="Times New Roman" w:cs="Times New Roman"/>
          <w:b/>
          <w:i/>
        </w:rPr>
        <w:t xml:space="preserve">La prof.ssa </w:t>
      </w:r>
      <w:r w:rsidR="006509D3" w:rsidRPr="00C105F1">
        <w:rPr>
          <w:rFonts w:ascii="Times New Roman" w:hAnsi="Times New Roman" w:cs="Times New Roman"/>
          <w:b/>
          <w:i/>
        </w:rPr>
        <w:t>Novello dell’Universit</w:t>
      </w:r>
      <w:r w:rsidR="007F1B32" w:rsidRPr="00C105F1">
        <w:rPr>
          <w:rFonts w:ascii="Times New Roman" w:hAnsi="Times New Roman" w:cs="Times New Roman"/>
          <w:b/>
          <w:i/>
        </w:rPr>
        <w:t xml:space="preserve">à di Torino: “Vantaggi enormi, con </w:t>
      </w:r>
      <w:proofErr w:type="spellStart"/>
      <w:r w:rsidR="007F1B32" w:rsidRPr="00C105F1">
        <w:rPr>
          <w:rFonts w:ascii="Times New Roman" w:hAnsi="Times New Roman" w:cs="Times New Roman"/>
          <w:b/>
          <w:i/>
        </w:rPr>
        <w:t>pembrolizumab</w:t>
      </w:r>
      <w:proofErr w:type="spellEnd"/>
      <w:r w:rsidR="007F1B32" w:rsidRPr="00C105F1">
        <w:rPr>
          <w:rFonts w:ascii="Times New Roman" w:hAnsi="Times New Roman" w:cs="Times New Roman"/>
          <w:b/>
          <w:i/>
        </w:rPr>
        <w:t xml:space="preserve"> in </w:t>
      </w:r>
      <w:proofErr w:type="spellStart"/>
      <w:r w:rsidR="007F1B32" w:rsidRPr="00C105F1">
        <w:rPr>
          <w:rFonts w:ascii="Times New Roman" w:hAnsi="Times New Roman" w:cs="Times New Roman"/>
          <w:b/>
          <w:i/>
        </w:rPr>
        <w:t>monoterapia</w:t>
      </w:r>
      <w:proofErr w:type="spellEnd"/>
      <w:r w:rsidR="007F1B32" w:rsidRPr="00C105F1">
        <w:rPr>
          <w:rFonts w:ascii="Times New Roman" w:hAnsi="Times New Roman" w:cs="Times New Roman"/>
          <w:b/>
          <w:i/>
        </w:rPr>
        <w:t xml:space="preserve">, </w:t>
      </w:r>
      <w:r w:rsidR="006509D3" w:rsidRPr="00C105F1">
        <w:rPr>
          <w:rFonts w:ascii="Times New Roman" w:hAnsi="Times New Roman" w:cs="Times New Roman"/>
          <w:b/>
          <w:i/>
        </w:rPr>
        <w:t>per i pazienti</w:t>
      </w:r>
      <w:r w:rsidR="009734D0" w:rsidRPr="00C105F1">
        <w:rPr>
          <w:rFonts w:ascii="Times New Roman" w:hAnsi="Times New Roman" w:cs="Times New Roman"/>
          <w:b/>
          <w:i/>
        </w:rPr>
        <w:t xml:space="preserve"> che esprimono la proteina PD-L1</w:t>
      </w:r>
      <w:r w:rsidR="006509D3" w:rsidRPr="00C105F1">
        <w:rPr>
          <w:rFonts w:ascii="Times New Roman" w:hAnsi="Times New Roman" w:cs="Times New Roman"/>
          <w:b/>
          <w:i/>
        </w:rPr>
        <w:t xml:space="preserve"> perché possono</w:t>
      </w:r>
      <w:r w:rsidR="00BC3D21" w:rsidRPr="00C105F1">
        <w:rPr>
          <w:rFonts w:ascii="Times New Roman" w:hAnsi="Times New Roman" w:cs="Times New Roman"/>
          <w:b/>
          <w:i/>
        </w:rPr>
        <w:t xml:space="preserve"> </w:t>
      </w:r>
      <w:r w:rsidR="00605248" w:rsidRPr="00C105F1">
        <w:rPr>
          <w:rFonts w:ascii="Times New Roman" w:hAnsi="Times New Roman" w:cs="Times New Roman"/>
          <w:b/>
          <w:i/>
        </w:rPr>
        <w:t>evitare le terapie tradizionali</w:t>
      </w:r>
      <w:r w:rsidR="006509D3" w:rsidRPr="00C105F1">
        <w:rPr>
          <w:rFonts w:ascii="Times New Roman" w:hAnsi="Times New Roman" w:cs="Times New Roman"/>
          <w:b/>
          <w:i/>
        </w:rPr>
        <w:t xml:space="preserve"> e accedere a farmaci innovativi con una </w:t>
      </w:r>
      <w:r w:rsidR="00605248" w:rsidRPr="00C105F1">
        <w:rPr>
          <w:rFonts w:ascii="Times New Roman" w:hAnsi="Times New Roman" w:cs="Times New Roman"/>
          <w:b/>
          <w:i/>
        </w:rPr>
        <w:t>tollerabilità migliore. Risparmi anche per il sistema sanitario</w:t>
      </w:r>
      <w:r w:rsidR="006509D3" w:rsidRPr="00C105F1">
        <w:rPr>
          <w:rFonts w:ascii="Times New Roman" w:hAnsi="Times New Roman" w:cs="Times New Roman"/>
          <w:b/>
          <w:i/>
        </w:rPr>
        <w:t>”</w:t>
      </w:r>
      <w:r w:rsidR="009734D0" w:rsidRPr="00C105F1">
        <w:rPr>
          <w:rFonts w:ascii="Times New Roman" w:hAnsi="Times New Roman" w:cs="Times New Roman"/>
          <w:b/>
          <w:i/>
        </w:rPr>
        <w:t xml:space="preserve">. </w:t>
      </w:r>
    </w:p>
    <w:p w:rsidR="00B61915" w:rsidRPr="0076668C" w:rsidRDefault="009734D0" w:rsidP="00840DDA">
      <w:pPr>
        <w:spacing w:after="0" w:line="240" w:lineRule="auto"/>
        <w:jc w:val="center"/>
        <w:rPr>
          <w:rFonts w:ascii="Times New Roman" w:hAnsi="Times New Roman" w:cs="Times New Roman"/>
          <w:b/>
          <w:sz w:val="23"/>
          <w:szCs w:val="23"/>
        </w:rPr>
      </w:pPr>
      <w:r w:rsidRPr="00C105F1">
        <w:rPr>
          <w:rFonts w:ascii="Times New Roman" w:hAnsi="Times New Roman" w:cs="Times New Roman"/>
          <w:b/>
          <w:i/>
        </w:rPr>
        <w:t>In Italia nel 2016</w:t>
      </w:r>
      <w:r w:rsidR="00605248" w:rsidRPr="00C105F1">
        <w:rPr>
          <w:rFonts w:ascii="Times New Roman" w:hAnsi="Times New Roman" w:cs="Times New Roman"/>
          <w:b/>
          <w:i/>
        </w:rPr>
        <w:t xml:space="preserve"> stimate più di</w:t>
      </w:r>
      <w:r w:rsidRPr="00C105F1">
        <w:rPr>
          <w:rFonts w:ascii="Times New Roman" w:hAnsi="Times New Roman" w:cs="Times New Roman"/>
          <w:b/>
          <w:i/>
        </w:rPr>
        <w:t xml:space="preserve"> 41mila nuove diagnosi</w:t>
      </w:r>
    </w:p>
    <w:p w:rsidR="006B449E" w:rsidRPr="005D6CA1" w:rsidRDefault="006B449E" w:rsidP="00840DDA">
      <w:pPr>
        <w:spacing w:after="0" w:line="240" w:lineRule="auto"/>
        <w:jc w:val="both"/>
        <w:rPr>
          <w:rFonts w:ascii="Times New Roman" w:hAnsi="Times New Roman" w:cs="Times New Roman"/>
          <w:sz w:val="24"/>
          <w:szCs w:val="24"/>
        </w:rPr>
      </w:pPr>
    </w:p>
    <w:p w:rsidR="00FC6295" w:rsidRDefault="00B61915" w:rsidP="00840DDA">
      <w:pPr>
        <w:spacing w:after="0" w:line="240" w:lineRule="auto"/>
        <w:jc w:val="both"/>
        <w:rPr>
          <w:rFonts w:ascii="Times New Roman" w:hAnsi="Times New Roman" w:cs="Times New Roman"/>
          <w:sz w:val="24"/>
          <w:szCs w:val="24"/>
        </w:rPr>
      </w:pPr>
      <w:r w:rsidRPr="005D6CA1">
        <w:rPr>
          <w:rFonts w:ascii="Times New Roman" w:hAnsi="Times New Roman" w:cs="Times New Roman"/>
          <w:i/>
          <w:sz w:val="24"/>
          <w:szCs w:val="24"/>
        </w:rPr>
        <w:t xml:space="preserve">Copenaghen, </w:t>
      </w:r>
      <w:r w:rsidRPr="005D6CA1">
        <w:rPr>
          <w:rFonts w:ascii="Times New Roman" w:hAnsi="Times New Roman" w:cs="Times New Roman"/>
          <w:bCs/>
          <w:i/>
          <w:sz w:val="24"/>
          <w:szCs w:val="24"/>
        </w:rPr>
        <w:t>9 ottobre 2016</w:t>
      </w:r>
      <w:r w:rsidRPr="005D6CA1">
        <w:rPr>
          <w:rFonts w:ascii="Times New Roman" w:hAnsi="Times New Roman" w:cs="Times New Roman"/>
          <w:bCs/>
          <w:sz w:val="24"/>
          <w:szCs w:val="24"/>
        </w:rPr>
        <w:t xml:space="preserve"> </w:t>
      </w:r>
      <w:r w:rsidR="006B449E" w:rsidRPr="005D6CA1">
        <w:rPr>
          <w:rFonts w:ascii="Times New Roman" w:hAnsi="Times New Roman" w:cs="Times New Roman"/>
          <w:bCs/>
          <w:sz w:val="24"/>
          <w:szCs w:val="24"/>
        </w:rPr>
        <w:t>–</w:t>
      </w:r>
      <w:r w:rsidRPr="005D6CA1">
        <w:rPr>
          <w:rFonts w:ascii="Times New Roman" w:hAnsi="Times New Roman" w:cs="Times New Roman"/>
          <w:bCs/>
          <w:sz w:val="24"/>
          <w:szCs w:val="24"/>
        </w:rPr>
        <w:t xml:space="preserve"> </w:t>
      </w:r>
      <w:r w:rsidR="00830029" w:rsidRPr="005D6CA1">
        <w:rPr>
          <w:rFonts w:ascii="Times New Roman" w:hAnsi="Times New Roman" w:cs="Times New Roman"/>
          <w:bCs/>
          <w:sz w:val="24"/>
          <w:szCs w:val="24"/>
        </w:rPr>
        <w:t>L’</w:t>
      </w:r>
      <w:proofErr w:type="spellStart"/>
      <w:r w:rsidR="00830029" w:rsidRPr="005D6CA1">
        <w:rPr>
          <w:rFonts w:ascii="Times New Roman" w:hAnsi="Times New Roman" w:cs="Times New Roman"/>
          <w:bCs/>
          <w:sz w:val="24"/>
          <w:szCs w:val="24"/>
        </w:rPr>
        <w:t>immuno</w:t>
      </w:r>
      <w:proofErr w:type="spellEnd"/>
      <w:r w:rsidR="00830029" w:rsidRPr="005D6CA1">
        <w:rPr>
          <w:rFonts w:ascii="Times New Roman" w:hAnsi="Times New Roman" w:cs="Times New Roman"/>
          <w:bCs/>
          <w:sz w:val="24"/>
          <w:szCs w:val="24"/>
        </w:rPr>
        <w:t>-oncologia cambia la lotta al tumore del polmone. Passi in avanti decisivi nel trattamento della terza neoplasia</w:t>
      </w:r>
      <w:r w:rsidR="006B449E" w:rsidRPr="005D6CA1">
        <w:rPr>
          <w:rFonts w:ascii="Times New Roman" w:hAnsi="Times New Roman" w:cs="Times New Roman"/>
          <w:bCs/>
          <w:sz w:val="24"/>
          <w:szCs w:val="24"/>
        </w:rPr>
        <w:t xml:space="preserve"> per incidenza in Italia con più di 41mila n</w:t>
      </w:r>
      <w:r w:rsidR="00830029" w:rsidRPr="005D6CA1">
        <w:rPr>
          <w:rFonts w:ascii="Times New Roman" w:hAnsi="Times New Roman" w:cs="Times New Roman"/>
          <w:bCs/>
          <w:sz w:val="24"/>
          <w:szCs w:val="24"/>
        </w:rPr>
        <w:t xml:space="preserve">uove diagnosi stimate nel 2016. </w:t>
      </w:r>
      <w:proofErr w:type="spellStart"/>
      <w:r w:rsidR="006B449E" w:rsidRPr="005D6CA1">
        <w:rPr>
          <w:rFonts w:ascii="Times New Roman" w:hAnsi="Times New Roman" w:cs="Times New Roman"/>
          <w:bCs/>
          <w:sz w:val="24"/>
          <w:szCs w:val="24"/>
        </w:rPr>
        <w:t>P</w:t>
      </w:r>
      <w:r w:rsidR="006B449E" w:rsidRPr="005D6CA1">
        <w:rPr>
          <w:rFonts w:ascii="Times New Roman" w:hAnsi="Times New Roman" w:cs="Times New Roman"/>
          <w:sz w:val="24"/>
          <w:szCs w:val="24"/>
        </w:rPr>
        <w:t>embrolizumab</w:t>
      </w:r>
      <w:proofErr w:type="spellEnd"/>
      <w:r w:rsidR="006B449E" w:rsidRPr="005D6CA1">
        <w:rPr>
          <w:rFonts w:ascii="Times New Roman" w:hAnsi="Times New Roman" w:cs="Times New Roman"/>
          <w:sz w:val="24"/>
          <w:szCs w:val="24"/>
        </w:rPr>
        <w:t xml:space="preserve">, nuova molecola </w:t>
      </w:r>
      <w:proofErr w:type="spellStart"/>
      <w:r w:rsidR="006B449E" w:rsidRPr="005D6CA1">
        <w:rPr>
          <w:rFonts w:ascii="Times New Roman" w:hAnsi="Times New Roman" w:cs="Times New Roman"/>
          <w:sz w:val="24"/>
          <w:szCs w:val="24"/>
        </w:rPr>
        <w:t>immuno</w:t>
      </w:r>
      <w:proofErr w:type="spellEnd"/>
      <w:r w:rsidR="006B449E" w:rsidRPr="005D6CA1">
        <w:rPr>
          <w:rFonts w:ascii="Times New Roman" w:hAnsi="Times New Roman" w:cs="Times New Roman"/>
          <w:sz w:val="24"/>
          <w:szCs w:val="24"/>
        </w:rPr>
        <w:t xml:space="preserve">-oncologica, ha </w:t>
      </w:r>
      <w:r w:rsidR="00FC6295" w:rsidRPr="00FC6295">
        <w:rPr>
          <w:rFonts w:ascii="Times New Roman" w:hAnsi="Times New Roman" w:cs="Times New Roman"/>
          <w:sz w:val="24"/>
          <w:szCs w:val="24"/>
        </w:rPr>
        <w:t xml:space="preserve">mostrato una maggiore efficacia in prima linea, sia in </w:t>
      </w:r>
      <w:proofErr w:type="spellStart"/>
      <w:r w:rsidR="00FC6295" w:rsidRPr="00FC6295">
        <w:rPr>
          <w:rFonts w:ascii="Times New Roman" w:hAnsi="Times New Roman" w:cs="Times New Roman"/>
          <w:sz w:val="24"/>
          <w:szCs w:val="24"/>
        </w:rPr>
        <w:t>monoterapia</w:t>
      </w:r>
      <w:proofErr w:type="spellEnd"/>
      <w:r w:rsidR="00FC6295" w:rsidRPr="00FC6295">
        <w:rPr>
          <w:rFonts w:ascii="Times New Roman" w:hAnsi="Times New Roman" w:cs="Times New Roman"/>
          <w:sz w:val="24"/>
          <w:szCs w:val="24"/>
        </w:rPr>
        <w:t xml:space="preserve"> che in combinazione con chemioterapia</w:t>
      </w:r>
      <w:r w:rsidR="00FC6295">
        <w:rPr>
          <w:rFonts w:ascii="Times New Roman" w:hAnsi="Times New Roman" w:cs="Times New Roman"/>
          <w:sz w:val="24"/>
          <w:szCs w:val="24"/>
        </w:rPr>
        <w:t>.</w:t>
      </w:r>
    </w:p>
    <w:p w:rsidR="007F1B32" w:rsidRDefault="00FC6295" w:rsidP="00840D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 risultati degli studi KEYNOTE-024 e KEYNOTE-021 sono stati presentati oggi </w:t>
      </w:r>
      <w:r w:rsidR="006B449E" w:rsidRPr="005D6CA1">
        <w:rPr>
          <w:rFonts w:ascii="Times New Roman" w:hAnsi="Times New Roman" w:cs="Times New Roman"/>
          <w:sz w:val="24"/>
          <w:szCs w:val="24"/>
        </w:rPr>
        <w:t>al 41° Congresso della Società europea di Oncologia Medica (</w:t>
      </w:r>
      <w:proofErr w:type="spellStart"/>
      <w:r w:rsidR="006B449E" w:rsidRPr="005D6CA1">
        <w:rPr>
          <w:rFonts w:ascii="Times New Roman" w:hAnsi="Times New Roman" w:cs="Times New Roman"/>
          <w:sz w:val="24"/>
          <w:szCs w:val="24"/>
        </w:rPr>
        <w:t>European</w:t>
      </w:r>
      <w:proofErr w:type="spellEnd"/>
      <w:r w:rsidR="006B449E" w:rsidRPr="005D6CA1">
        <w:rPr>
          <w:rFonts w:ascii="Times New Roman" w:hAnsi="Times New Roman" w:cs="Times New Roman"/>
          <w:sz w:val="24"/>
          <w:szCs w:val="24"/>
        </w:rPr>
        <w:t xml:space="preserve"> Society for </w:t>
      </w:r>
      <w:proofErr w:type="spellStart"/>
      <w:r w:rsidR="006B449E" w:rsidRPr="005D6CA1">
        <w:rPr>
          <w:rFonts w:ascii="Times New Roman" w:hAnsi="Times New Roman" w:cs="Times New Roman"/>
          <w:sz w:val="24"/>
          <w:szCs w:val="24"/>
        </w:rPr>
        <w:t>Medical</w:t>
      </w:r>
      <w:proofErr w:type="spellEnd"/>
      <w:r w:rsidR="006B449E" w:rsidRPr="005D6CA1">
        <w:rPr>
          <w:rFonts w:ascii="Times New Roman" w:hAnsi="Times New Roman" w:cs="Times New Roman"/>
          <w:sz w:val="24"/>
          <w:szCs w:val="24"/>
        </w:rPr>
        <w:t xml:space="preserve"> </w:t>
      </w:r>
      <w:proofErr w:type="spellStart"/>
      <w:r w:rsidR="006B449E" w:rsidRPr="005D6CA1">
        <w:rPr>
          <w:rFonts w:ascii="Times New Roman" w:hAnsi="Times New Roman" w:cs="Times New Roman"/>
          <w:sz w:val="24"/>
          <w:szCs w:val="24"/>
        </w:rPr>
        <w:t>Oncology</w:t>
      </w:r>
      <w:proofErr w:type="spellEnd"/>
      <w:r w:rsidR="006B449E" w:rsidRPr="005D6CA1">
        <w:rPr>
          <w:rFonts w:ascii="Times New Roman" w:hAnsi="Times New Roman" w:cs="Times New Roman"/>
          <w:sz w:val="24"/>
          <w:szCs w:val="24"/>
        </w:rPr>
        <w:t>, ESMO) in corso a Copenaghen</w:t>
      </w:r>
      <w:r w:rsidR="00137F36" w:rsidRPr="005D6CA1">
        <w:rPr>
          <w:rFonts w:ascii="Times New Roman" w:hAnsi="Times New Roman" w:cs="Times New Roman"/>
          <w:sz w:val="24"/>
          <w:szCs w:val="24"/>
        </w:rPr>
        <w:t>, con la partecipazione di 19mila esperti</w:t>
      </w:r>
      <w:r w:rsidR="006B449E" w:rsidRPr="005D6CA1">
        <w:rPr>
          <w:rFonts w:ascii="Times New Roman" w:hAnsi="Times New Roman" w:cs="Times New Roman"/>
          <w:sz w:val="24"/>
          <w:szCs w:val="24"/>
        </w:rPr>
        <w:t xml:space="preserve">. </w:t>
      </w:r>
    </w:p>
    <w:p w:rsidR="00B77643" w:rsidRDefault="006B449E" w:rsidP="00840DDA">
      <w:pPr>
        <w:spacing w:after="0" w:line="240" w:lineRule="auto"/>
        <w:jc w:val="both"/>
        <w:rPr>
          <w:rFonts w:ascii="Times New Roman" w:hAnsi="Times New Roman" w:cs="Times New Roman"/>
          <w:sz w:val="24"/>
          <w:szCs w:val="24"/>
        </w:rPr>
      </w:pPr>
      <w:r w:rsidRPr="005D6CA1">
        <w:rPr>
          <w:rFonts w:ascii="Times New Roman" w:hAnsi="Times New Roman" w:cs="Times New Roman"/>
          <w:sz w:val="24"/>
          <w:szCs w:val="24"/>
        </w:rPr>
        <w:t xml:space="preserve">In particolare lo studio </w:t>
      </w:r>
      <w:r w:rsidRPr="005D6CA1">
        <w:rPr>
          <w:rFonts w:ascii="Times New Roman" w:hAnsi="Times New Roman" w:cs="Times New Roman"/>
          <w:caps/>
          <w:sz w:val="24"/>
          <w:szCs w:val="24"/>
        </w:rPr>
        <w:t xml:space="preserve">Keynote-024 </w:t>
      </w:r>
      <w:r w:rsidRPr="005D6CA1">
        <w:rPr>
          <w:rFonts w:ascii="Times New Roman" w:hAnsi="Times New Roman" w:cs="Times New Roman"/>
          <w:sz w:val="24"/>
          <w:szCs w:val="24"/>
        </w:rPr>
        <w:t>ha coinvolto 305 pazienti con tumore del polmo</w:t>
      </w:r>
      <w:r w:rsidR="00DC67B5" w:rsidRPr="005D6CA1">
        <w:rPr>
          <w:rFonts w:ascii="Times New Roman" w:hAnsi="Times New Roman" w:cs="Times New Roman"/>
          <w:sz w:val="24"/>
          <w:szCs w:val="24"/>
        </w:rPr>
        <w:t>ne</w:t>
      </w:r>
      <w:r w:rsidR="004D014C" w:rsidRPr="005D6CA1">
        <w:rPr>
          <w:rFonts w:ascii="Times New Roman" w:hAnsi="Times New Roman" w:cs="Times New Roman"/>
          <w:sz w:val="24"/>
          <w:szCs w:val="24"/>
        </w:rPr>
        <w:t xml:space="preserve"> non a piccole cellule</w:t>
      </w:r>
      <w:r w:rsidR="008C0E3B" w:rsidRPr="005D6CA1">
        <w:rPr>
          <w:rFonts w:ascii="Times New Roman" w:hAnsi="Times New Roman" w:cs="Times New Roman"/>
          <w:sz w:val="24"/>
          <w:szCs w:val="24"/>
        </w:rPr>
        <w:t xml:space="preserve"> in fase avanzata</w:t>
      </w:r>
      <w:r w:rsidR="004D014C" w:rsidRPr="005D6CA1">
        <w:rPr>
          <w:rFonts w:ascii="Times New Roman" w:hAnsi="Times New Roman" w:cs="Times New Roman"/>
          <w:sz w:val="24"/>
          <w:szCs w:val="24"/>
        </w:rPr>
        <w:t xml:space="preserve"> (con espressione della </w:t>
      </w:r>
      <w:r w:rsidR="00DC67B5" w:rsidRPr="005D6CA1">
        <w:rPr>
          <w:rFonts w:ascii="Times New Roman" w:hAnsi="Times New Roman" w:cs="Times New Roman"/>
          <w:sz w:val="24"/>
          <w:szCs w:val="24"/>
        </w:rPr>
        <w:t>proteina PD-L1 sulle cellule tumorali</w:t>
      </w:r>
      <w:r w:rsidR="004D014C" w:rsidRPr="005D6CA1">
        <w:rPr>
          <w:rFonts w:ascii="Times New Roman" w:hAnsi="Times New Roman" w:cs="Times New Roman"/>
          <w:sz w:val="24"/>
          <w:szCs w:val="24"/>
        </w:rPr>
        <w:t xml:space="preserve"> superiore o uguale al 50%</w:t>
      </w:r>
      <w:r w:rsidR="00DC67B5" w:rsidRPr="005D6CA1">
        <w:rPr>
          <w:rFonts w:ascii="Times New Roman" w:hAnsi="Times New Roman" w:cs="Times New Roman"/>
          <w:sz w:val="24"/>
          <w:szCs w:val="24"/>
        </w:rPr>
        <w:t xml:space="preserve">) </w:t>
      </w:r>
      <w:r w:rsidRPr="005D6CA1">
        <w:rPr>
          <w:rFonts w:ascii="Times New Roman" w:hAnsi="Times New Roman" w:cs="Times New Roman"/>
          <w:sz w:val="24"/>
          <w:szCs w:val="24"/>
        </w:rPr>
        <w:t>e ha evidenziato una sopravvivenza libera da progressione di 10,3 mesi</w:t>
      </w:r>
      <w:r w:rsidR="00DC67B5" w:rsidRPr="005D6CA1">
        <w:rPr>
          <w:rFonts w:ascii="Times New Roman" w:hAnsi="Times New Roman" w:cs="Times New Roman"/>
          <w:sz w:val="24"/>
          <w:szCs w:val="24"/>
        </w:rPr>
        <w:t xml:space="preserve"> </w:t>
      </w:r>
      <w:proofErr w:type="gramStart"/>
      <w:r w:rsidR="00DC67B5" w:rsidRPr="005D6CA1">
        <w:rPr>
          <w:rFonts w:ascii="Times New Roman" w:hAnsi="Times New Roman" w:cs="Times New Roman"/>
          <w:sz w:val="24"/>
          <w:szCs w:val="24"/>
        </w:rPr>
        <w:t>nei</w:t>
      </w:r>
      <w:proofErr w:type="gramEnd"/>
      <w:r w:rsidR="00DC67B5" w:rsidRPr="005D6CA1">
        <w:rPr>
          <w:rFonts w:ascii="Times New Roman" w:hAnsi="Times New Roman" w:cs="Times New Roman"/>
          <w:sz w:val="24"/>
          <w:szCs w:val="24"/>
        </w:rPr>
        <w:t xml:space="preserve"> pazienti trattati con </w:t>
      </w:r>
      <w:proofErr w:type="spellStart"/>
      <w:r w:rsidR="00DC67B5" w:rsidRPr="005D6CA1">
        <w:rPr>
          <w:rFonts w:ascii="Times New Roman" w:hAnsi="Times New Roman" w:cs="Times New Roman"/>
          <w:sz w:val="24"/>
          <w:szCs w:val="24"/>
        </w:rPr>
        <w:t>pembrolizumab</w:t>
      </w:r>
      <w:proofErr w:type="spellEnd"/>
      <w:r w:rsidRPr="005D6CA1">
        <w:rPr>
          <w:rFonts w:ascii="Times New Roman" w:hAnsi="Times New Roman" w:cs="Times New Roman"/>
          <w:sz w:val="24"/>
          <w:szCs w:val="24"/>
        </w:rPr>
        <w:t xml:space="preserve"> rispetto a 6 mesi con la chemioterapia e una sopravvivenza globale a 6 mesi dell’</w:t>
      </w:r>
      <w:r w:rsidR="00FC0EE3" w:rsidRPr="005D6CA1">
        <w:rPr>
          <w:rFonts w:ascii="Times New Roman" w:hAnsi="Times New Roman" w:cs="Times New Roman"/>
          <w:sz w:val="24"/>
          <w:szCs w:val="24"/>
        </w:rPr>
        <w:t>80,2% rispetto al 72,4%.</w:t>
      </w:r>
      <w:r w:rsidR="00132322" w:rsidRPr="005D6CA1">
        <w:rPr>
          <w:rFonts w:ascii="Times New Roman" w:hAnsi="Times New Roman" w:cs="Times New Roman"/>
          <w:sz w:val="24"/>
          <w:szCs w:val="24"/>
        </w:rPr>
        <w:t xml:space="preserve"> </w:t>
      </w:r>
      <w:r w:rsidR="00830029" w:rsidRPr="005D6CA1">
        <w:rPr>
          <w:rFonts w:ascii="Times New Roman" w:hAnsi="Times New Roman" w:cs="Times New Roman"/>
          <w:sz w:val="24"/>
          <w:szCs w:val="24"/>
        </w:rPr>
        <w:t>“</w:t>
      </w:r>
      <w:r w:rsidR="00D05198" w:rsidRPr="005D6CA1">
        <w:rPr>
          <w:rFonts w:ascii="Times New Roman" w:hAnsi="Times New Roman" w:cs="Times New Roman"/>
          <w:sz w:val="24"/>
          <w:szCs w:val="24"/>
        </w:rPr>
        <w:t>Siamo di fronte a dati che non si limitano a una signifi</w:t>
      </w:r>
      <w:r w:rsidR="008C0E3B" w:rsidRPr="005D6CA1">
        <w:rPr>
          <w:rFonts w:ascii="Times New Roman" w:hAnsi="Times New Roman" w:cs="Times New Roman"/>
          <w:sz w:val="24"/>
          <w:szCs w:val="24"/>
        </w:rPr>
        <w:t>catività solo statistica, ma implicano</w:t>
      </w:r>
      <w:r w:rsidR="00D05198" w:rsidRPr="005D6CA1">
        <w:rPr>
          <w:rFonts w:ascii="Times New Roman" w:hAnsi="Times New Roman" w:cs="Times New Roman"/>
          <w:sz w:val="24"/>
          <w:szCs w:val="24"/>
        </w:rPr>
        <w:t xml:space="preserve"> un impatto concreto nella </w:t>
      </w:r>
      <w:r w:rsidR="0023694A">
        <w:rPr>
          <w:rFonts w:ascii="Times New Roman" w:hAnsi="Times New Roman" w:cs="Times New Roman"/>
          <w:sz w:val="24"/>
          <w:szCs w:val="24"/>
        </w:rPr>
        <w:t>pratica clinica quotidiana</w:t>
      </w:r>
      <w:r w:rsidR="00D05198" w:rsidRPr="005D6CA1">
        <w:rPr>
          <w:rFonts w:ascii="Times New Roman" w:hAnsi="Times New Roman" w:cs="Times New Roman"/>
          <w:sz w:val="24"/>
          <w:szCs w:val="24"/>
        </w:rPr>
        <w:t xml:space="preserve"> – afferma </w:t>
      </w:r>
      <w:r w:rsidR="00D05198" w:rsidRPr="005D6CA1">
        <w:rPr>
          <w:rFonts w:ascii="Times New Roman" w:hAnsi="Times New Roman" w:cs="Times New Roman"/>
          <w:b/>
          <w:sz w:val="24"/>
          <w:szCs w:val="24"/>
        </w:rPr>
        <w:t>Silvia Novello</w:t>
      </w:r>
      <w:r w:rsidR="00C8223F">
        <w:rPr>
          <w:rFonts w:ascii="Times New Roman" w:hAnsi="Times New Roman" w:cs="Times New Roman"/>
          <w:sz w:val="24"/>
          <w:szCs w:val="24"/>
        </w:rPr>
        <w:t>, professore</w:t>
      </w:r>
      <w:r w:rsidR="00D05198" w:rsidRPr="005D6CA1">
        <w:rPr>
          <w:rFonts w:ascii="Times New Roman" w:hAnsi="Times New Roman" w:cs="Times New Roman"/>
          <w:sz w:val="24"/>
          <w:szCs w:val="24"/>
        </w:rPr>
        <w:t xml:space="preserve"> di Oncologia Medica all’Università di Torino -. </w:t>
      </w:r>
      <w:r w:rsidR="008C0E3B" w:rsidRPr="005D6CA1">
        <w:rPr>
          <w:rFonts w:ascii="Times New Roman" w:hAnsi="Times New Roman" w:cs="Times New Roman"/>
          <w:sz w:val="24"/>
          <w:szCs w:val="24"/>
        </w:rPr>
        <w:t xml:space="preserve">Il 60-70% delle neoplasie polmonari è diagnosticato in fase avanzata </w:t>
      </w:r>
      <w:r w:rsidR="0023694A">
        <w:rPr>
          <w:rFonts w:ascii="Times New Roman" w:hAnsi="Times New Roman" w:cs="Times New Roman"/>
          <w:sz w:val="24"/>
          <w:szCs w:val="24"/>
        </w:rPr>
        <w:t>di malattia</w:t>
      </w:r>
      <w:r w:rsidR="00A66060" w:rsidRPr="005D6CA1">
        <w:rPr>
          <w:rFonts w:ascii="Times New Roman" w:hAnsi="Times New Roman" w:cs="Times New Roman"/>
          <w:sz w:val="24"/>
          <w:szCs w:val="24"/>
        </w:rPr>
        <w:t xml:space="preserve">. </w:t>
      </w:r>
      <w:r w:rsidR="00830029" w:rsidRPr="005D6CA1">
        <w:rPr>
          <w:rFonts w:ascii="Times New Roman" w:hAnsi="Times New Roman" w:cs="Times New Roman"/>
          <w:sz w:val="24"/>
          <w:szCs w:val="24"/>
        </w:rPr>
        <w:t>L’</w:t>
      </w:r>
      <w:proofErr w:type="spellStart"/>
      <w:r w:rsidR="00830029" w:rsidRPr="005D6CA1">
        <w:rPr>
          <w:rFonts w:ascii="Times New Roman" w:hAnsi="Times New Roman" w:cs="Times New Roman"/>
          <w:sz w:val="24"/>
          <w:szCs w:val="24"/>
        </w:rPr>
        <w:t>immuno</w:t>
      </w:r>
      <w:proofErr w:type="spellEnd"/>
      <w:r w:rsidR="00830029" w:rsidRPr="005D6CA1">
        <w:rPr>
          <w:rFonts w:ascii="Times New Roman" w:hAnsi="Times New Roman" w:cs="Times New Roman"/>
          <w:sz w:val="24"/>
          <w:szCs w:val="24"/>
        </w:rPr>
        <w:t xml:space="preserve">-oncologia finora ha mostrato risultati positivi in seconda linea e </w:t>
      </w:r>
      <w:r w:rsidR="0023694A">
        <w:rPr>
          <w:rFonts w:ascii="Times New Roman" w:hAnsi="Times New Roman" w:cs="Times New Roman"/>
          <w:sz w:val="24"/>
          <w:szCs w:val="24"/>
        </w:rPr>
        <w:t xml:space="preserve">prevalentemente </w:t>
      </w:r>
      <w:r w:rsidR="00830029" w:rsidRPr="005D6CA1">
        <w:rPr>
          <w:rFonts w:ascii="Times New Roman" w:hAnsi="Times New Roman" w:cs="Times New Roman"/>
          <w:sz w:val="24"/>
          <w:szCs w:val="24"/>
        </w:rPr>
        <w:t xml:space="preserve">nei pazienti con istologia squamosa. Ora queste armi dimostrano di essere efficaci in prima linea, quindi al momento della diagnosi, e </w:t>
      </w:r>
      <w:r w:rsidR="0023694A">
        <w:rPr>
          <w:rFonts w:ascii="Times New Roman" w:hAnsi="Times New Roman" w:cs="Times New Roman"/>
          <w:sz w:val="24"/>
          <w:szCs w:val="24"/>
        </w:rPr>
        <w:t xml:space="preserve">anche </w:t>
      </w:r>
      <w:r w:rsidR="00830029" w:rsidRPr="005D6CA1">
        <w:rPr>
          <w:rFonts w:ascii="Times New Roman" w:hAnsi="Times New Roman" w:cs="Times New Roman"/>
          <w:sz w:val="24"/>
          <w:szCs w:val="24"/>
        </w:rPr>
        <w:t>nell’istologia non</w:t>
      </w:r>
      <w:r w:rsidR="0023694A">
        <w:rPr>
          <w:rFonts w:ascii="Times New Roman" w:hAnsi="Times New Roman" w:cs="Times New Roman"/>
          <w:sz w:val="24"/>
          <w:szCs w:val="24"/>
        </w:rPr>
        <w:t>-</w:t>
      </w:r>
      <w:r w:rsidR="00830029" w:rsidRPr="005D6CA1">
        <w:rPr>
          <w:rFonts w:ascii="Times New Roman" w:hAnsi="Times New Roman" w:cs="Times New Roman"/>
          <w:sz w:val="24"/>
          <w:szCs w:val="24"/>
        </w:rPr>
        <w:t xml:space="preserve">squamosa, che rappresenta la grande maggioranza dei </w:t>
      </w:r>
      <w:r w:rsidR="0023694A">
        <w:rPr>
          <w:rFonts w:ascii="Times New Roman" w:hAnsi="Times New Roman" w:cs="Times New Roman"/>
          <w:sz w:val="24"/>
          <w:szCs w:val="24"/>
        </w:rPr>
        <w:t>pazient</w:t>
      </w:r>
      <w:r w:rsidR="0023694A" w:rsidRPr="005D6CA1">
        <w:rPr>
          <w:rFonts w:ascii="Times New Roman" w:hAnsi="Times New Roman" w:cs="Times New Roman"/>
          <w:sz w:val="24"/>
          <w:szCs w:val="24"/>
        </w:rPr>
        <w:t>i</w:t>
      </w:r>
      <w:r w:rsidR="00830029" w:rsidRPr="005D6CA1">
        <w:rPr>
          <w:rFonts w:ascii="Times New Roman" w:hAnsi="Times New Roman" w:cs="Times New Roman"/>
          <w:sz w:val="24"/>
          <w:szCs w:val="24"/>
        </w:rPr>
        <w:t>. Il vantaggio</w:t>
      </w:r>
      <w:r w:rsidR="004D014C" w:rsidRPr="005D6CA1">
        <w:rPr>
          <w:rFonts w:ascii="Times New Roman" w:hAnsi="Times New Roman" w:cs="Times New Roman"/>
          <w:sz w:val="24"/>
          <w:szCs w:val="24"/>
        </w:rPr>
        <w:t xml:space="preserve"> per i pazienti è significativo</w:t>
      </w:r>
      <w:r w:rsidR="00830029" w:rsidRPr="005D6CA1">
        <w:rPr>
          <w:rFonts w:ascii="Times New Roman" w:hAnsi="Times New Roman" w:cs="Times New Roman"/>
          <w:sz w:val="24"/>
          <w:szCs w:val="24"/>
        </w:rPr>
        <w:t xml:space="preserve"> perché</w:t>
      </w:r>
      <w:r w:rsidR="004D014C" w:rsidRPr="005D6CA1">
        <w:rPr>
          <w:rFonts w:ascii="Times New Roman" w:hAnsi="Times New Roman" w:cs="Times New Roman"/>
          <w:sz w:val="24"/>
          <w:szCs w:val="24"/>
        </w:rPr>
        <w:t>, se rispondono a determinati requisiti,</w:t>
      </w:r>
      <w:r w:rsidR="00830029" w:rsidRPr="005D6CA1">
        <w:rPr>
          <w:rFonts w:ascii="Times New Roman" w:hAnsi="Times New Roman" w:cs="Times New Roman"/>
          <w:sz w:val="24"/>
          <w:szCs w:val="24"/>
        </w:rPr>
        <w:t xml:space="preserve"> possono evitare la chemioterapia e aver accesso a farmaci innovativi caratterizzati da una tollerabilità migliore rispetto alla chemioterapia”.</w:t>
      </w:r>
      <w:r w:rsidR="00132322" w:rsidRPr="005D6CA1">
        <w:rPr>
          <w:rFonts w:ascii="Times New Roman" w:hAnsi="Times New Roman" w:cs="Times New Roman"/>
          <w:sz w:val="24"/>
          <w:szCs w:val="24"/>
        </w:rPr>
        <w:t xml:space="preserve"> Il tasso di risposte </w:t>
      </w:r>
      <w:r w:rsidR="006674FB">
        <w:rPr>
          <w:rFonts w:ascii="Times New Roman" w:hAnsi="Times New Roman" w:cs="Times New Roman"/>
          <w:sz w:val="24"/>
          <w:szCs w:val="24"/>
        </w:rPr>
        <w:t>si è rivelato essere</w:t>
      </w:r>
      <w:r w:rsidR="00132322" w:rsidRPr="005D6CA1">
        <w:rPr>
          <w:rFonts w:ascii="Times New Roman" w:hAnsi="Times New Roman" w:cs="Times New Roman"/>
          <w:sz w:val="24"/>
          <w:szCs w:val="24"/>
        </w:rPr>
        <w:t xml:space="preserve"> più alto nei pazienti trattati con </w:t>
      </w:r>
      <w:proofErr w:type="spellStart"/>
      <w:r w:rsidR="00132322" w:rsidRPr="005D6CA1">
        <w:rPr>
          <w:rFonts w:ascii="Times New Roman" w:hAnsi="Times New Roman" w:cs="Times New Roman"/>
          <w:sz w:val="24"/>
          <w:szCs w:val="24"/>
        </w:rPr>
        <w:t>pembrolizumab</w:t>
      </w:r>
      <w:proofErr w:type="spellEnd"/>
      <w:r w:rsidR="00132322" w:rsidRPr="005D6CA1">
        <w:rPr>
          <w:rFonts w:ascii="Times New Roman" w:hAnsi="Times New Roman" w:cs="Times New Roman"/>
          <w:sz w:val="24"/>
          <w:szCs w:val="24"/>
        </w:rPr>
        <w:t xml:space="preserve"> rispetto alla chemioterapia (44,8% vs 27,8%), la durata mediana della risposta con </w:t>
      </w:r>
      <w:proofErr w:type="spellStart"/>
      <w:r w:rsidR="006674FB">
        <w:rPr>
          <w:rFonts w:ascii="Times New Roman" w:hAnsi="Times New Roman" w:cs="Times New Roman"/>
          <w:sz w:val="24"/>
          <w:szCs w:val="24"/>
        </w:rPr>
        <w:t>pembrolizumab</w:t>
      </w:r>
      <w:proofErr w:type="spellEnd"/>
      <w:r w:rsidR="00132322" w:rsidRPr="005D6CA1">
        <w:rPr>
          <w:rFonts w:ascii="Times New Roman" w:hAnsi="Times New Roman" w:cs="Times New Roman"/>
          <w:sz w:val="24"/>
          <w:szCs w:val="24"/>
        </w:rPr>
        <w:t xml:space="preserve"> è stata più lunga e gli eventi avver</w:t>
      </w:r>
      <w:r w:rsidR="004D014C" w:rsidRPr="005D6CA1">
        <w:rPr>
          <w:rFonts w:ascii="Times New Roman" w:hAnsi="Times New Roman" w:cs="Times New Roman"/>
          <w:sz w:val="24"/>
          <w:szCs w:val="24"/>
        </w:rPr>
        <w:t>si di ogni grado meno frequenti</w:t>
      </w:r>
      <w:r w:rsidR="00D05198" w:rsidRPr="005D6CA1">
        <w:rPr>
          <w:rFonts w:ascii="Times New Roman" w:hAnsi="Times New Roman" w:cs="Times New Roman"/>
          <w:sz w:val="24"/>
          <w:szCs w:val="24"/>
        </w:rPr>
        <w:t xml:space="preserve">. </w:t>
      </w:r>
      <w:r w:rsidR="004D014C" w:rsidRPr="005D6CA1">
        <w:rPr>
          <w:rFonts w:ascii="Times New Roman" w:hAnsi="Times New Roman" w:cs="Times New Roman"/>
          <w:sz w:val="24"/>
          <w:szCs w:val="24"/>
        </w:rPr>
        <w:t xml:space="preserve">“I dati </w:t>
      </w:r>
      <w:r w:rsidR="00072ADE">
        <w:rPr>
          <w:rFonts w:ascii="Times New Roman" w:hAnsi="Times New Roman" w:cs="Times New Roman"/>
          <w:sz w:val="24"/>
          <w:szCs w:val="24"/>
        </w:rPr>
        <w:t xml:space="preserve">- </w:t>
      </w:r>
      <w:r w:rsidR="00072ADE" w:rsidRPr="005D6CA1">
        <w:rPr>
          <w:rFonts w:ascii="Times New Roman" w:hAnsi="Times New Roman" w:cs="Times New Roman"/>
          <w:sz w:val="24"/>
          <w:szCs w:val="24"/>
        </w:rPr>
        <w:t xml:space="preserve">continua la </w:t>
      </w:r>
      <w:r w:rsidR="00072ADE">
        <w:rPr>
          <w:rFonts w:ascii="Times New Roman" w:hAnsi="Times New Roman" w:cs="Times New Roman"/>
          <w:sz w:val="24"/>
          <w:szCs w:val="24"/>
        </w:rPr>
        <w:t>professoressa Novello -</w:t>
      </w:r>
      <w:r w:rsidR="00072ADE" w:rsidRPr="005D6CA1">
        <w:rPr>
          <w:rFonts w:ascii="Times New Roman" w:hAnsi="Times New Roman" w:cs="Times New Roman"/>
          <w:sz w:val="24"/>
          <w:szCs w:val="24"/>
        </w:rPr>
        <w:t xml:space="preserve"> </w:t>
      </w:r>
      <w:r w:rsidR="004D014C" w:rsidRPr="005D6CA1">
        <w:rPr>
          <w:rFonts w:ascii="Times New Roman" w:hAnsi="Times New Roman" w:cs="Times New Roman"/>
          <w:sz w:val="24"/>
          <w:szCs w:val="24"/>
        </w:rPr>
        <w:t xml:space="preserve">sono impressionanti se si analizzano le curve di sopravvivenza riferite ai pazienti selezionati in base alla maggiore espressione di un </w:t>
      </w:r>
      <w:proofErr w:type="spellStart"/>
      <w:r w:rsidR="004D014C" w:rsidRPr="005D6CA1">
        <w:rPr>
          <w:rFonts w:ascii="Times New Roman" w:hAnsi="Times New Roman" w:cs="Times New Roman"/>
          <w:sz w:val="24"/>
          <w:szCs w:val="24"/>
        </w:rPr>
        <w:t>biomarcatore</w:t>
      </w:r>
      <w:proofErr w:type="spellEnd"/>
      <w:r w:rsidR="004D014C" w:rsidRPr="005D6CA1">
        <w:rPr>
          <w:rFonts w:ascii="Times New Roman" w:hAnsi="Times New Roman" w:cs="Times New Roman"/>
          <w:sz w:val="24"/>
          <w:szCs w:val="24"/>
        </w:rPr>
        <w:t xml:space="preserve">, </w:t>
      </w:r>
      <w:r w:rsidR="006674FB">
        <w:rPr>
          <w:rFonts w:ascii="Times New Roman" w:hAnsi="Times New Roman" w:cs="Times New Roman"/>
          <w:sz w:val="24"/>
          <w:szCs w:val="24"/>
        </w:rPr>
        <w:t xml:space="preserve">ossia </w:t>
      </w:r>
      <w:r w:rsidR="004D014C" w:rsidRPr="005D6CA1">
        <w:rPr>
          <w:rFonts w:ascii="Times New Roman" w:hAnsi="Times New Roman" w:cs="Times New Roman"/>
          <w:sz w:val="24"/>
          <w:szCs w:val="24"/>
        </w:rPr>
        <w:t>la proteina</w:t>
      </w:r>
      <w:r w:rsidR="00072ADE">
        <w:rPr>
          <w:rFonts w:ascii="Times New Roman" w:hAnsi="Times New Roman" w:cs="Times New Roman"/>
          <w:sz w:val="24"/>
          <w:szCs w:val="24"/>
        </w:rPr>
        <w:t xml:space="preserve"> PD-L1, sulle cellule tumorali”. </w:t>
      </w:r>
      <w:r w:rsidR="004D014C" w:rsidRPr="005D6CA1">
        <w:rPr>
          <w:rFonts w:ascii="Times New Roman" w:hAnsi="Times New Roman" w:cs="Times New Roman"/>
          <w:sz w:val="24"/>
          <w:szCs w:val="24"/>
        </w:rPr>
        <w:t xml:space="preserve"> </w:t>
      </w:r>
    </w:p>
    <w:p w:rsidR="00B77643" w:rsidRDefault="00B77643" w:rsidP="00840DDA">
      <w:pPr>
        <w:spacing w:after="0" w:line="240" w:lineRule="auto"/>
        <w:jc w:val="both"/>
        <w:rPr>
          <w:rFonts w:ascii="Times New Roman" w:hAnsi="Times New Roman" w:cs="Times New Roman"/>
          <w:sz w:val="24"/>
          <w:szCs w:val="24"/>
        </w:rPr>
      </w:pPr>
    </w:p>
    <w:p w:rsidR="00B416BF" w:rsidRPr="004754D7" w:rsidRDefault="001B69AC" w:rsidP="00840D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Lo studio d</w:t>
      </w:r>
      <w:r w:rsidR="007F1B32" w:rsidRPr="00D5685B">
        <w:rPr>
          <w:rFonts w:ascii="Times New Roman" w:hAnsi="Times New Roman" w:cs="Times New Roman"/>
          <w:sz w:val="24"/>
          <w:szCs w:val="24"/>
        </w:rPr>
        <w:t xml:space="preserve">i fase II KEYNOTE-021, coorte G, </w:t>
      </w:r>
      <w:r w:rsidR="00D5685B" w:rsidRPr="00D5685B">
        <w:rPr>
          <w:rFonts w:ascii="Times New Roman" w:hAnsi="Times New Roman" w:cs="Times New Roman"/>
          <w:sz w:val="24"/>
          <w:szCs w:val="24"/>
        </w:rPr>
        <w:t xml:space="preserve">che ha reclutato </w:t>
      </w:r>
      <w:r>
        <w:rPr>
          <w:rFonts w:ascii="Times New Roman" w:hAnsi="Times New Roman" w:cs="Times New Roman"/>
          <w:sz w:val="24"/>
          <w:szCs w:val="24"/>
        </w:rPr>
        <w:t xml:space="preserve">123 </w:t>
      </w:r>
      <w:r w:rsidR="00D5685B" w:rsidRPr="00D5685B">
        <w:rPr>
          <w:rFonts w:ascii="Times New Roman" w:hAnsi="Times New Roman" w:cs="Times New Roman"/>
          <w:sz w:val="24"/>
          <w:szCs w:val="24"/>
        </w:rPr>
        <w:t>pazienti con tumore polmonare metastatico non-squamoso</w:t>
      </w:r>
      <w:r>
        <w:rPr>
          <w:rFonts w:ascii="Times New Roman" w:hAnsi="Times New Roman" w:cs="Times New Roman"/>
          <w:sz w:val="24"/>
          <w:szCs w:val="24"/>
        </w:rPr>
        <w:t xml:space="preserve"> in prima linea</w:t>
      </w:r>
      <w:r w:rsidR="00D5685B" w:rsidRPr="00D5685B">
        <w:rPr>
          <w:rFonts w:ascii="Times New Roman" w:hAnsi="Times New Roman" w:cs="Times New Roman"/>
          <w:sz w:val="24"/>
          <w:szCs w:val="24"/>
        </w:rPr>
        <w:t xml:space="preserve">, </w:t>
      </w:r>
      <w:r>
        <w:rPr>
          <w:rFonts w:ascii="Times New Roman" w:hAnsi="Times New Roman" w:cs="Times New Roman"/>
          <w:sz w:val="24"/>
          <w:szCs w:val="24"/>
        </w:rPr>
        <w:t xml:space="preserve">ha mostrato un raddoppiamento della risposta tumorale e una riduzione del rischio di progressione o di morte del 47% con </w:t>
      </w:r>
      <w:proofErr w:type="spellStart"/>
      <w:r w:rsidRPr="00D5685B">
        <w:rPr>
          <w:rFonts w:ascii="Times New Roman" w:hAnsi="Times New Roman" w:cs="Times New Roman"/>
          <w:sz w:val="24"/>
          <w:szCs w:val="24"/>
        </w:rPr>
        <w:t>pembrolizumab</w:t>
      </w:r>
      <w:proofErr w:type="spellEnd"/>
      <w:r w:rsidRPr="00D5685B">
        <w:rPr>
          <w:rFonts w:ascii="Times New Roman" w:hAnsi="Times New Roman" w:cs="Times New Roman"/>
          <w:sz w:val="24"/>
          <w:szCs w:val="24"/>
        </w:rPr>
        <w:t xml:space="preserve"> in combinazione </w:t>
      </w:r>
      <w:r w:rsidR="004754D7">
        <w:rPr>
          <w:rFonts w:ascii="Times New Roman" w:hAnsi="Times New Roman" w:cs="Times New Roman"/>
          <w:sz w:val="24"/>
          <w:szCs w:val="24"/>
        </w:rPr>
        <w:t xml:space="preserve">a </w:t>
      </w:r>
      <w:r w:rsidRPr="00B416BF">
        <w:rPr>
          <w:rFonts w:ascii="Times New Roman" w:hAnsi="Times New Roman" w:cs="Times New Roman"/>
          <w:sz w:val="24"/>
          <w:szCs w:val="24"/>
        </w:rPr>
        <w:t>chemioterapia (</w:t>
      </w:r>
      <w:proofErr w:type="spellStart"/>
      <w:r w:rsidRPr="00B416BF">
        <w:rPr>
          <w:rFonts w:ascii="Times New Roman" w:hAnsi="Times New Roman" w:cs="Times New Roman"/>
          <w:sz w:val="24"/>
          <w:szCs w:val="24"/>
        </w:rPr>
        <w:t>carboplatino</w:t>
      </w:r>
      <w:proofErr w:type="spellEnd"/>
      <w:r w:rsidRPr="00B416BF">
        <w:rPr>
          <w:rFonts w:ascii="Times New Roman" w:hAnsi="Times New Roman" w:cs="Times New Roman"/>
          <w:sz w:val="24"/>
          <w:szCs w:val="24"/>
        </w:rPr>
        <w:t xml:space="preserve"> in associazione a </w:t>
      </w:r>
      <w:proofErr w:type="spellStart"/>
      <w:r w:rsidRPr="00B416BF">
        <w:rPr>
          <w:rFonts w:ascii="Times New Roman" w:hAnsi="Times New Roman" w:cs="Times New Roman"/>
          <w:sz w:val="24"/>
          <w:szCs w:val="24"/>
        </w:rPr>
        <w:t>pemetrexet</w:t>
      </w:r>
      <w:proofErr w:type="spellEnd"/>
      <w:r w:rsidRPr="00B416BF">
        <w:rPr>
          <w:rFonts w:ascii="Times New Roman" w:hAnsi="Times New Roman" w:cs="Times New Roman"/>
          <w:sz w:val="24"/>
          <w:szCs w:val="24"/>
        </w:rPr>
        <w:t xml:space="preserve">) rispetto alla sola chemioterapia, </w:t>
      </w:r>
      <w:r w:rsidRPr="00B416BF">
        <w:rPr>
          <w:rFonts w:ascii="Times New Roman" w:hAnsi="Times New Roman" w:cs="Times New Roman"/>
          <w:sz w:val="24"/>
          <w:szCs w:val="24"/>
        </w:rPr>
        <w:lastRenderedPageBreak/>
        <w:t xml:space="preserve">indipendentemente dal livello di espressione di PD-L1. </w:t>
      </w:r>
      <w:r w:rsidR="004754D7" w:rsidRPr="00B416BF">
        <w:rPr>
          <w:rFonts w:ascii="Times New Roman" w:hAnsi="Times New Roman" w:cs="Times New Roman"/>
          <w:sz w:val="24"/>
          <w:szCs w:val="24"/>
        </w:rPr>
        <w:t>“</w:t>
      </w:r>
      <w:r w:rsidR="00C105F1" w:rsidRPr="00B416BF">
        <w:rPr>
          <w:rFonts w:ascii="Times New Roman" w:hAnsi="Times New Roman" w:cs="Times New Roman"/>
          <w:sz w:val="24"/>
          <w:szCs w:val="24"/>
        </w:rPr>
        <w:t xml:space="preserve">Lo studio – sottolinea </w:t>
      </w:r>
      <w:r w:rsidR="00072ADE" w:rsidRPr="00072ADE">
        <w:rPr>
          <w:rFonts w:ascii="Times New Roman" w:hAnsi="Times New Roman" w:cs="Times New Roman"/>
          <w:sz w:val="24"/>
          <w:szCs w:val="24"/>
        </w:rPr>
        <w:t>la prof.</w:t>
      </w:r>
      <w:r w:rsidR="00072ADE" w:rsidRPr="007E6ED6">
        <w:rPr>
          <w:rFonts w:ascii="Times New Roman" w:hAnsi="Times New Roman" w:cs="Times New Roman"/>
          <w:sz w:val="24"/>
          <w:szCs w:val="24"/>
        </w:rPr>
        <w:t>ssa</w:t>
      </w:r>
      <w:r w:rsidR="00C105F1" w:rsidRPr="007E6ED6">
        <w:rPr>
          <w:rFonts w:ascii="Times New Roman" w:hAnsi="Times New Roman" w:cs="Times New Roman"/>
          <w:sz w:val="24"/>
          <w:szCs w:val="24"/>
        </w:rPr>
        <w:t xml:space="preserve"> Novello</w:t>
      </w:r>
      <w:r w:rsidR="00C105F1" w:rsidRPr="00B416BF">
        <w:rPr>
          <w:rFonts w:ascii="Times New Roman" w:hAnsi="Times New Roman" w:cs="Times New Roman"/>
          <w:b/>
          <w:sz w:val="24"/>
          <w:szCs w:val="24"/>
        </w:rPr>
        <w:t xml:space="preserve"> - </w:t>
      </w:r>
      <w:r w:rsidR="00C105F1" w:rsidRPr="00B416BF">
        <w:rPr>
          <w:rFonts w:ascii="Times New Roman" w:hAnsi="Times New Roman" w:cs="Times New Roman"/>
          <w:sz w:val="24"/>
          <w:szCs w:val="24"/>
        </w:rPr>
        <w:t>ha raggiunto il suo obiettivo primario dimostrando un chiaro vantaggio in termini di risposta obiettiva. Anche sotto il profilo della tollerabilità, la combinazione con la chemioterapia non influisce in modo significativo sull’incidenza degli eventi avversi”.</w:t>
      </w:r>
      <w:r w:rsidR="00C105F1">
        <w:rPr>
          <w:rFonts w:ascii="Times New Roman" w:hAnsi="Times New Roman" w:cs="Times New Roman"/>
          <w:sz w:val="24"/>
          <w:szCs w:val="24"/>
        </w:rPr>
        <w:t xml:space="preserve"> </w:t>
      </w:r>
    </w:p>
    <w:p w:rsidR="008C0E3B" w:rsidRDefault="00B416BF" w:rsidP="00840D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 fronte a questo cambio di paradigma, che vede oggi una concreta opportunità terapeutica nell’utilizzo di </w:t>
      </w:r>
      <w:proofErr w:type="spellStart"/>
      <w:r>
        <w:rPr>
          <w:rFonts w:ascii="Times New Roman" w:hAnsi="Times New Roman" w:cs="Times New Roman"/>
          <w:sz w:val="24"/>
          <w:szCs w:val="24"/>
        </w:rPr>
        <w:t>pembrolizumab</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monoterapia</w:t>
      </w:r>
      <w:proofErr w:type="spellEnd"/>
      <w:r>
        <w:rPr>
          <w:rFonts w:ascii="Times New Roman" w:hAnsi="Times New Roman" w:cs="Times New Roman"/>
          <w:sz w:val="24"/>
          <w:szCs w:val="24"/>
        </w:rPr>
        <w:t xml:space="preserve"> in prima linea, è necessario considerare i </w:t>
      </w:r>
      <w:proofErr w:type="spellStart"/>
      <w:r w:rsidR="004D014C" w:rsidRPr="005D6CA1">
        <w:rPr>
          <w:rFonts w:ascii="Times New Roman" w:hAnsi="Times New Roman" w:cs="Times New Roman"/>
          <w:sz w:val="24"/>
          <w:szCs w:val="24"/>
        </w:rPr>
        <w:t>biomarcatori</w:t>
      </w:r>
      <w:proofErr w:type="spellEnd"/>
      <w:r>
        <w:rPr>
          <w:rFonts w:ascii="Times New Roman" w:hAnsi="Times New Roman" w:cs="Times New Roman"/>
          <w:sz w:val="24"/>
          <w:szCs w:val="24"/>
        </w:rPr>
        <w:t xml:space="preserve"> quali </w:t>
      </w:r>
      <w:r w:rsidR="004D014C" w:rsidRPr="005D6CA1">
        <w:rPr>
          <w:rFonts w:ascii="Times New Roman" w:hAnsi="Times New Roman" w:cs="Times New Roman"/>
          <w:sz w:val="24"/>
          <w:szCs w:val="24"/>
        </w:rPr>
        <w:t>potenziali strumenti per ide</w:t>
      </w:r>
      <w:r w:rsidR="008C0E3B" w:rsidRPr="005D6CA1">
        <w:rPr>
          <w:rFonts w:ascii="Times New Roman" w:hAnsi="Times New Roman" w:cs="Times New Roman"/>
          <w:sz w:val="24"/>
          <w:szCs w:val="24"/>
        </w:rPr>
        <w:t xml:space="preserve">ntificare in anticipo </w:t>
      </w:r>
      <w:r>
        <w:rPr>
          <w:rFonts w:ascii="Times New Roman" w:hAnsi="Times New Roman" w:cs="Times New Roman"/>
          <w:sz w:val="24"/>
          <w:szCs w:val="24"/>
        </w:rPr>
        <w:t>quei pazienti che possono maggiormente beneficiare dell’immunoterapia. “</w:t>
      </w:r>
      <w:r w:rsidR="004D014C" w:rsidRPr="005D6CA1">
        <w:rPr>
          <w:rFonts w:ascii="Times New Roman" w:hAnsi="Times New Roman" w:cs="Times New Roman"/>
          <w:sz w:val="24"/>
          <w:szCs w:val="24"/>
        </w:rPr>
        <w:t>Nel prossimo futuro</w:t>
      </w:r>
      <w:r>
        <w:rPr>
          <w:rFonts w:ascii="Times New Roman" w:hAnsi="Times New Roman" w:cs="Times New Roman"/>
          <w:sz w:val="24"/>
          <w:szCs w:val="24"/>
        </w:rPr>
        <w:t xml:space="preserve"> – conclude </w:t>
      </w:r>
      <w:r w:rsidR="00072ADE" w:rsidRPr="00072ADE">
        <w:rPr>
          <w:rFonts w:ascii="Times New Roman" w:hAnsi="Times New Roman" w:cs="Times New Roman"/>
          <w:sz w:val="24"/>
          <w:szCs w:val="24"/>
        </w:rPr>
        <w:t>la prof.ssa</w:t>
      </w:r>
      <w:r w:rsidRPr="00B416BF">
        <w:rPr>
          <w:rFonts w:ascii="Times New Roman" w:hAnsi="Times New Roman" w:cs="Times New Roman"/>
          <w:b/>
          <w:sz w:val="24"/>
          <w:szCs w:val="24"/>
        </w:rPr>
        <w:t xml:space="preserve"> </w:t>
      </w:r>
      <w:r w:rsidRPr="007E6ED6">
        <w:rPr>
          <w:rFonts w:ascii="Times New Roman" w:hAnsi="Times New Roman" w:cs="Times New Roman"/>
          <w:sz w:val="24"/>
          <w:szCs w:val="24"/>
        </w:rPr>
        <w:t xml:space="preserve">Novello </w:t>
      </w:r>
      <w:r>
        <w:rPr>
          <w:rFonts w:ascii="Times New Roman" w:hAnsi="Times New Roman" w:cs="Times New Roman"/>
          <w:sz w:val="24"/>
          <w:szCs w:val="24"/>
        </w:rPr>
        <w:t>-</w:t>
      </w:r>
      <w:r w:rsidR="004D014C" w:rsidRPr="005D6CA1">
        <w:rPr>
          <w:rFonts w:ascii="Times New Roman" w:hAnsi="Times New Roman" w:cs="Times New Roman"/>
          <w:sz w:val="24"/>
          <w:szCs w:val="24"/>
        </w:rPr>
        <w:t xml:space="preserve"> la collaborazione fra oncologi e </w:t>
      </w:r>
      <w:proofErr w:type="spellStart"/>
      <w:r w:rsidR="004D014C" w:rsidRPr="005D6CA1">
        <w:rPr>
          <w:rFonts w:ascii="Times New Roman" w:hAnsi="Times New Roman" w:cs="Times New Roman"/>
          <w:sz w:val="24"/>
          <w:szCs w:val="24"/>
        </w:rPr>
        <w:t>anatomo</w:t>
      </w:r>
      <w:proofErr w:type="spellEnd"/>
      <w:r w:rsidR="004D014C" w:rsidRPr="005D6CA1">
        <w:rPr>
          <w:rFonts w:ascii="Times New Roman" w:hAnsi="Times New Roman" w:cs="Times New Roman"/>
          <w:sz w:val="24"/>
          <w:szCs w:val="24"/>
        </w:rPr>
        <w:t xml:space="preserve">-patologi, chiamati a indentificare questi parametri, </w:t>
      </w:r>
      <w:r w:rsidR="00D05198" w:rsidRPr="005D6CA1">
        <w:rPr>
          <w:rFonts w:ascii="Times New Roman" w:hAnsi="Times New Roman" w:cs="Times New Roman"/>
          <w:sz w:val="24"/>
          <w:szCs w:val="24"/>
        </w:rPr>
        <w:t>diventerà ancora più importante</w:t>
      </w:r>
      <w:r w:rsidR="008C0E3B" w:rsidRPr="005D6CA1">
        <w:rPr>
          <w:rFonts w:ascii="Times New Roman" w:hAnsi="Times New Roman" w:cs="Times New Roman"/>
          <w:sz w:val="24"/>
          <w:szCs w:val="24"/>
        </w:rPr>
        <w:t>. Il nostro obiettivo è aumentare la percentuale di pazienti in grado di rispondere alle terapie in funzione delle caratteristiche del tumore da cui sono colpiti”</w:t>
      </w:r>
      <w:r w:rsidR="00D05198" w:rsidRPr="005D6CA1">
        <w:rPr>
          <w:rFonts w:ascii="Times New Roman" w:hAnsi="Times New Roman" w:cs="Times New Roman"/>
          <w:sz w:val="24"/>
          <w:szCs w:val="24"/>
        </w:rPr>
        <w:t xml:space="preserve">. </w:t>
      </w:r>
      <w:r w:rsidR="004D014C" w:rsidRPr="005D6CA1">
        <w:rPr>
          <w:rFonts w:ascii="Times New Roman" w:hAnsi="Times New Roman" w:cs="Times New Roman"/>
          <w:sz w:val="24"/>
          <w:szCs w:val="24"/>
        </w:rPr>
        <w:t xml:space="preserve"> </w:t>
      </w:r>
      <w:r w:rsidR="008C0E3B" w:rsidRPr="005D6CA1">
        <w:rPr>
          <w:rFonts w:ascii="Times New Roman" w:hAnsi="Times New Roman" w:cs="Times New Roman"/>
          <w:sz w:val="24"/>
          <w:szCs w:val="24"/>
        </w:rPr>
        <w:t>I vantaggi in termini di risparmi per il sistema sono evidenti. “Sarà infatti possibile in questo modo razionalizzare le risorse – conclude la prof.ssa Novello - perché potremo trattare con il farmaco giusto i pazienti selezionati in base alla espressione di PD-L1 sulle cellule tumorali</w:t>
      </w:r>
      <w:r w:rsidR="006674FB">
        <w:rPr>
          <w:rFonts w:ascii="Times New Roman" w:hAnsi="Times New Roman" w:cs="Times New Roman"/>
          <w:sz w:val="24"/>
          <w:szCs w:val="24"/>
        </w:rPr>
        <w:t xml:space="preserve"> e continuare quindi il percorso nella medicina di precisione</w:t>
      </w:r>
      <w:r w:rsidR="008C0E3B" w:rsidRPr="005D6CA1">
        <w:rPr>
          <w:rFonts w:ascii="Times New Roman" w:hAnsi="Times New Roman" w:cs="Times New Roman"/>
          <w:sz w:val="24"/>
          <w:szCs w:val="24"/>
        </w:rPr>
        <w:t xml:space="preserve">”. </w:t>
      </w:r>
    </w:p>
    <w:p w:rsidR="00327F6B" w:rsidRDefault="00327F6B" w:rsidP="00B416BF">
      <w:pPr>
        <w:spacing w:after="0" w:line="240" w:lineRule="auto"/>
        <w:jc w:val="both"/>
        <w:rPr>
          <w:rFonts w:ascii="Times New Roman" w:hAnsi="Times New Roman" w:cs="Times New Roman"/>
          <w:sz w:val="24"/>
          <w:szCs w:val="24"/>
        </w:rPr>
      </w:pPr>
    </w:p>
    <w:p w:rsidR="00562C90" w:rsidRDefault="00562C90" w:rsidP="00562C90">
      <w:pPr>
        <w:tabs>
          <w:tab w:val="left" w:pos="4962"/>
        </w:tabs>
        <w:ind w:right="1604"/>
        <w:rPr>
          <w:rFonts w:ascii="Arial" w:hAnsi="Arial" w:cs="Arial"/>
          <w:b/>
          <w:sz w:val="20"/>
          <w:szCs w:val="20"/>
        </w:rPr>
      </w:pPr>
    </w:p>
    <w:p w:rsidR="00562C90" w:rsidRDefault="00562C90" w:rsidP="00562C90">
      <w:pPr>
        <w:tabs>
          <w:tab w:val="left" w:pos="4962"/>
        </w:tabs>
        <w:ind w:right="1604"/>
        <w:rPr>
          <w:rFonts w:ascii="Arial" w:hAnsi="Arial" w:cs="Arial"/>
          <w:b/>
          <w:sz w:val="20"/>
          <w:szCs w:val="20"/>
        </w:rPr>
      </w:pPr>
      <w:r>
        <w:rPr>
          <w:rFonts w:ascii="Arial" w:hAnsi="Arial" w:cs="Arial"/>
          <w:b/>
          <w:sz w:val="20"/>
          <w:szCs w:val="20"/>
        </w:rPr>
        <w:t>Per informazioni</w:t>
      </w:r>
    </w:p>
    <w:p w:rsidR="00562C90" w:rsidRDefault="00562C90" w:rsidP="00562C90">
      <w:pPr>
        <w:tabs>
          <w:tab w:val="left" w:pos="2720"/>
          <w:tab w:val="left" w:pos="4536"/>
        </w:tabs>
        <w:ind w:right="63"/>
        <w:rPr>
          <w:rFonts w:ascii="Arial" w:hAnsi="Arial" w:cs="Arial"/>
          <w:b/>
          <w:sz w:val="20"/>
          <w:szCs w:val="20"/>
        </w:rPr>
      </w:pPr>
      <w:r>
        <w:rPr>
          <w:rFonts w:ascii="Arial" w:hAnsi="Arial" w:cs="Arial"/>
          <w:b/>
          <w:sz w:val="20"/>
          <w:szCs w:val="20"/>
        </w:rPr>
        <w:t>MSD Italia</w:t>
      </w:r>
    </w:p>
    <w:p w:rsidR="00562C90" w:rsidRDefault="00562C90" w:rsidP="00562C90">
      <w:pPr>
        <w:tabs>
          <w:tab w:val="left" w:pos="2720"/>
          <w:tab w:val="left" w:pos="4536"/>
        </w:tabs>
        <w:ind w:right="63"/>
        <w:rPr>
          <w:rFonts w:ascii="Arial" w:hAnsi="Arial" w:cs="Arial"/>
          <w:sz w:val="20"/>
          <w:szCs w:val="20"/>
        </w:rPr>
      </w:pPr>
      <w:r>
        <w:rPr>
          <w:rFonts w:ascii="Arial" w:hAnsi="Arial" w:cs="Arial"/>
          <w:sz w:val="20"/>
          <w:szCs w:val="20"/>
        </w:rPr>
        <w:t xml:space="preserve">Emanuela Tanini, Public Affairs &amp; </w:t>
      </w:r>
      <w:proofErr w:type="spellStart"/>
      <w:r>
        <w:rPr>
          <w:rFonts w:ascii="Arial" w:hAnsi="Arial" w:cs="Arial"/>
          <w:sz w:val="20"/>
          <w:szCs w:val="20"/>
        </w:rPr>
        <w:t>Communication</w:t>
      </w:r>
      <w:proofErr w:type="spellEnd"/>
      <w:r>
        <w:rPr>
          <w:rFonts w:ascii="Arial" w:hAnsi="Arial" w:cs="Arial"/>
          <w:sz w:val="20"/>
          <w:szCs w:val="20"/>
        </w:rPr>
        <w:t xml:space="preserve"> Manager</w:t>
      </w:r>
    </w:p>
    <w:p w:rsidR="00562C90" w:rsidRDefault="00562C90" w:rsidP="00562C90">
      <w:pPr>
        <w:tabs>
          <w:tab w:val="left" w:pos="2720"/>
          <w:tab w:val="left" w:pos="4536"/>
        </w:tabs>
        <w:ind w:right="63"/>
        <w:rPr>
          <w:rFonts w:ascii="Arial" w:hAnsi="Arial" w:cs="Arial"/>
          <w:sz w:val="20"/>
          <w:szCs w:val="20"/>
          <w:lang w:val="en-US"/>
        </w:rPr>
      </w:pPr>
      <w:r>
        <w:rPr>
          <w:rFonts w:ascii="Arial" w:hAnsi="Arial" w:cs="Arial"/>
          <w:sz w:val="20"/>
          <w:szCs w:val="20"/>
          <w:lang w:val="en-US"/>
        </w:rPr>
        <w:t>Tel. 06.361.917.01, Cell. 335.652.4938 - emanuela_tanini@merck.com</w:t>
      </w:r>
    </w:p>
    <w:p w:rsidR="00562C90" w:rsidRPr="00562C90" w:rsidRDefault="00562C90" w:rsidP="00B416BF">
      <w:pPr>
        <w:spacing w:after="0" w:line="240" w:lineRule="auto"/>
        <w:jc w:val="both"/>
        <w:rPr>
          <w:rFonts w:ascii="Times New Roman" w:hAnsi="Times New Roman" w:cs="Times New Roman"/>
          <w:sz w:val="24"/>
          <w:szCs w:val="24"/>
          <w:lang w:val="en-US"/>
        </w:rPr>
      </w:pPr>
    </w:p>
    <w:p w:rsidR="00327F6B" w:rsidRPr="00562C90" w:rsidRDefault="00327F6B" w:rsidP="00B416BF">
      <w:pPr>
        <w:spacing w:after="0" w:line="240" w:lineRule="auto"/>
        <w:ind w:right="-14"/>
        <w:rPr>
          <w:rFonts w:ascii="Arial" w:eastAsia="Malgun Gothic" w:hAnsi="Arial" w:cs="Arial"/>
          <w:b/>
          <w:lang w:val="en-US"/>
        </w:rPr>
      </w:pPr>
    </w:p>
    <w:p w:rsidR="00830029" w:rsidRPr="00562C90" w:rsidRDefault="00830029" w:rsidP="00830029">
      <w:pPr>
        <w:spacing w:after="0" w:line="240" w:lineRule="auto"/>
        <w:jc w:val="both"/>
        <w:rPr>
          <w:rFonts w:ascii="Times New Roman" w:hAnsi="Times New Roman" w:cs="Times New Roman"/>
          <w:sz w:val="24"/>
          <w:szCs w:val="24"/>
          <w:lang w:val="en-US"/>
        </w:rPr>
      </w:pPr>
    </w:p>
    <w:p w:rsidR="00830029" w:rsidRPr="00562C90" w:rsidRDefault="00830029" w:rsidP="00830029">
      <w:pPr>
        <w:spacing w:after="0" w:line="240" w:lineRule="auto"/>
        <w:jc w:val="both"/>
        <w:rPr>
          <w:rFonts w:ascii="Times New Roman" w:hAnsi="Times New Roman" w:cs="Times New Roman"/>
          <w:sz w:val="24"/>
          <w:szCs w:val="24"/>
          <w:lang w:val="en-US"/>
        </w:rPr>
      </w:pPr>
    </w:p>
    <w:sectPr w:rsidR="00830029" w:rsidRPr="00562C90" w:rsidSect="00840DDA">
      <w:headerReference w:type="default" r:id="rId8"/>
      <w:pgSz w:w="11906" w:h="16838"/>
      <w:pgMar w:top="226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2E3" w:rsidRDefault="00DD62E3" w:rsidP="00FF243E">
      <w:pPr>
        <w:spacing w:after="0" w:line="240" w:lineRule="auto"/>
      </w:pPr>
      <w:r>
        <w:separator/>
      </w:r>
    </w:p>
  </w:endnote>
  <w:endnote w:type="continuationSeparator" w:id="0">
    <w:p w:rsidR="00DD62E3" w:rsidRDefault="00DD62E3" w:rsidP="00FF2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2E3" w:rsidRDefault="00DD62E3" w:rsidP="00FF243E">
      <w:pPr>
        <w:spacing w:after="0" w:line="240" w:lineRule="auto"/>
      </w:pPr>
      <w:r>
        <w:separator/>
      </w:r>
    </w:p>
  </w:footnote>
  <w:footnote w:type="continuationSeparator" w:id="0">
    <w:p w:rsidR="00DD62E3" w:rsidRDefault="00DD62E3" w:rsidP="00FF24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DDA" w:rsidRDefault="00840DDA">
    <w:pPr>
      <w:pStyle w:val="Intestazione"/>
    </w:pPr>
    <w:r>
      <w:rPr>
        <w:noProof/>
        <w:lang w:eastAsia="it-IT"/>
      </w:rPr>
      <w:drawing>
        <wp:inline distT="0" distB="0" distL="0" distR="0" wp14:anchorId="0DEE7340" wp14:editId="0FC81912">
          <wp:extent cx="1421765" cy="541020"/>
          <wp:effectExtent l="0" t="0" r="6985"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1765" cy="541020"/>
                  </a:xfrm>
                  <a:prstGeom prst="rect">
                    <a:avLst/>
                  </a:prstGeom>
                  <a:solidFill>
                    <a:srgbClr val="FFFFFF"/>
                  </a:solid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035700"/>
    <w:multiLevelType w:val="hybridMultilevel"/>
    <w:tmpl w:val="A4FE2B7A"/>
    <w:lvl w:ilvl="0" w:tplc="6B949402">
      <w:start w:val="1"/>
      <w:numFmt w:val="bullet"/>
      <w:lvlText w:val="-"/>
      <w:lvlJc w:val="left"/>
      <w:pPr>
        <w:ind w:left="420" w:hanging="360"/>
      </w:pPr>
      <w:rPr>
        <w:rFonts w:ascii="Times New Roman" w:eastAsiaTheme="minorHAnsi" w:hAnsi="Times New Roman" w:cs="Times New Roman"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1" w15:restartNumberingAfterBreak="0">
    <w:nsid w:val="5941551F"/>
    <w:multiLevelType w:val="hybridMultilevel"/>
    <w:tmpl w:val="A16E6CF2"/>
    <w:lvl w:ilvl="0" w:tplc="DC3CA856">
      <w:start w:val="908"/>
      <w:numFmt w:val="bullet"/>
      <w:lvlText w:val=""/>
      <w:lvlJc w:val="left"/>
      <w:pPr>
        <w:ind w:left="720" w:hanging="360"/>
      </w:pPr>
      <w:rPr>
        <w:rFonts w:ascii="Wingdings" w:eastAsia="Arial"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D6C"/>
    <w:rsid w:val="00043692"/>
    <w:rsid w:val="000660D3"/>
    <w:rsid w:val="00072ADE"/>
    <w:rsid w:val="00072CA7"/>
    <w:rsid w:val="00090094"/>
    <w:rsid w:val="000D3650"/>
    <w:rsid w:val="00132322"/>
    <w:rsid w:val="00137F36"/>
    <w:rsid w:val="001747FF"/>
    <w:rsid w:val="001B69AC"/>
    <w:rsid w:val="00202761"/>
    <w:rsid w:val="0023694A"/>
    <w:rsid w:val="002B1D0A"/>
    <w:rsid w:val="002F4B10"/>
    <w:rsid w:val="00327F6B"/>
    <w:rsid w:val="003419CE"/>
    <w:rsid w:val="003A3C45"/>
    <w:rsid w:val="003A7AAF"/>
    <w:rsid w:val="003D585D"/>
    <w:rsid w:val="003F34CB"/>
    <w:rsid w:val="00407886"/>
    <w:rsid w:val="00451762"/>
    <w:rsid w:val="004754D7"/>
    <w:rsid w:val="00477056"/>
    <w:rsid w:val="004D014C"/>
    <w:rsid w:val="00562C90"/>
    <w:rsid w:val="00565FF9"/>
    <w:rsid w:val="00575DBE"/>
    <w:rsid w:val="005D6CA1"/>
    <w:rsid w:val="00605248"/>
    <w:rsid w:val="006509D3"/>
    <w:rsid w:val="006674FB"/>
    <w:rsid w:val="006B449E"/>
    <w:rsid w:val="006C39A9"/>
    <w:rsid w:val="00722B73"/>
    <w:rsid w:val="0076668C"/>
    <w:rsid w:val="007E6ED6"/>
    <w:rsid w:val="007E7E97"/>
    <w:rsid w:val="007F1B32"/>
    <w:rsid w:val="00830029"/>
    <w:rsid w:val="00832B08"/>
    <w:rsid w:val="00840DDA"/>
    <w:rsid w:val="008C0E3B"/>
    <w:rsid w:val="008E47DA"/>
    <w:rsid w:val="00901F54"/>
    <w:rsid w:val="009734D0"/>
    <w:rsid w:val="00A54A21"/>
    <w:rsid w:val="00A66060"/>
    <w:rsid w:val="00B416BF"/>
    <w:rsid w:val="00B61915"/>
    <w:rsid w:val="00B77643"/>
    <w:rsid w:val="00BB0A73"/>
    <w:rsid w:val="00BC3D21"/>
    <w:rsid w:val="00C00413"/>
    <w:rsid w:val="00C105F1"/>
    <w:rsid w:val="00C23C4B"/>
    <w:rsid w:val="00C70D6C"/>
    <w:rsid w:val="00C8223F"/>
    <w:rsid w:val="00CF7DF0"/>
    <w:rsid w:val="00D05198"/>
    <w:rsid w:val="00D5685B"/>
    <w:rsid w:val="00DC1299"/>
    <w:rsid w:val="00DC67B5"/>
    <w:rsid w:val="00DD62E3"/>
    <w:rsid w:val="00DF2009"/>
    <w:rsid w:val="00F12BDE"/>
    <w:rsid w:val="00F240B4"/>
    <w:rsid w:val="00F271BD"/>
    <w:rsid w:val="00F547BE"/>
    <w:rsid w:val="00FC0EE3"/>
    <w:rsid w:val="00FC6295"/>
    <w:rsid w:val="00FF243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40B0E423-4869-46EE-884A-9D8E58CDD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B69A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51762"/>
    <w:pPr>
      <w:ind w:left="720"/>
      <w:contextualSpacing/>
    </w:pPr>
  </w:style>
  <w:style w:type="paragraph" w:styleId="Testofumetto">
    <w:name w:val="Balloon Text"/>
    <w:basedOn w:val="Normale"/>
    <w:link w:val="TestofumettoCarattere"/>
    <w:uiPriority w:val="99"/>
    <w:semiHidden/>
    <w:unhideWhenUsed/>
    <w:rsid w:val="0023694A"/>
    <w:pPr>
      <w:spacing w:after="0" w:line="240" w:lineRule="auto"/>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23694A"/>
    <w:rPr>
      <w:rFonts w:ascii="Lucida Grande" w:hAnsi="Lucida Grande"/>
      <w:sz w:val="18"/>
      <w:szCs w:val="18"/>
    </w:rPr>
  </w:style>
  <w:style w:type="paragraph" w:styleId="Intestazione">
    <w:name w:val="header"/>
    <w:basedOn w:val="Normale"/>
    <w:link w:val="IntestazioneCarattere"/>
    <w:uiPriority w:val="99"/>
    <w:unhideWhenUsed/>
    <w:rsid w:val="00FF243E"/>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FF243E"/>
  </w:style>
  <w:style w:type="paragraph" w:styleId="Pidipagina">
    <w:name w:val="footer"/>
    <w:basedOn w:val="Normale"/>
    <w:link w:val="PidipaginaCarattere"/>
    <w:uiPriority w:val="99"/>
    <w:unhideWhenUsed/>
    <w:rsid w:val="00FF243E"/>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FF243E"/>
  </w:style>
  <w:style w:type="character" w:customStyle="1" w:styleId="tx">
    <w:name w:val="tx"/>
    <w:rsid w:val="00327F6B"/>
  </w:style>
  <w:style w:type="paragraph" w:styleId="Testonormale">
    <w:name w:val="Plain Text"/>
    <w:basedOn w:val="Normale"/>
    <w:link w:val="TestonormaleCarattere"/>
    <w:uiPriority w:val="99"/>
    <w:unhideWhenUsed/>
    <w:rsid w:val="00327F6B"/>
    <w:pPr>
      <w:spacing w:after="0" w:line="240" w:lineRule="auto"/>
    </w:pPr>
    <w:rPr>
      <w:rFonts w:ascii="Arial" w:eastAsia="Calibri" w:hAnsi="Arial" w:cs="Times New Roman"/>
      <w:szCs w:val="21"/>
      <w:lang w:val="en-US"/>
    </w:rPr>
  </w:style>
  <w:style w:type="character" w:customStyle="1" w:styleId="TestonormaleCarattere">
    <w:name w:val="Testo normale Carattere"/>
    <w:basedOn w:val="Carpredefinitoparagrafo"/>
    <w:link w:val="Testonormale"/>
    <w:uiPriority w:val="99"/>
    <w:rsid w:val="00327F6B"/>
    <w:rPr>
      <w:rFonts w:ascii="Arial" w:eastAsia="Calibri" w:hAnsi="Arial" w:cs="Times New Roman"/>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951821">
      <w:bodyDiv w:val="1"/>
      <w:marLeft w:val="0"/>
      <w:marRight w:val="0"/>
      <w:marTop w:val="0"/>
      <w:marBottom w:val="0"/>
      <w:divBdr>
        <w:top w:val="none" w:sz="0" w:space="0" w:color="auto"/>
        <w:left w:val="none" w:sz="0" w:space="0" w:color="auto"/>
        <w:bottom w:val="none" w:sz="0" w:space="0" w:color="auto"/>
        <w:right w:val="none" w:sz="0" w:space="0" w:color="auto"/>
      </w:divBdr>
    </w:div>
    <w:div w:id="181216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a10f9ac0-5937-4b4f-b459-96aedd9ed2c5">
  <element uid="03ac5bc8-a729-4fd2-9278-917130bed417" value=""/>
</sisl>
</file>

<file path=customXml/itemProps1.xml><?xml version="1.0" encoding="utf-8"?>
<ds:datastoreItem xmlns:ds="http://schemas.openxmlformats.org/officeDocument/2006/customXml" ds:itemID="{99B8F95F-3129-4241-AB8D-5EE0A26479B6}">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2</Pages>
  <Words>762</Words>
  <Characters>4349</Characters>
  <Application>Microsoft Office Word</Application>
  <DocSecurity>0</DocSecurity>
  <Lines>36</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fabrizio</cp:lastModifiedBy>
  <cp:revision>21</cp:revision>
  <dcterms:created xsi:type="dcterms:W3CDTF">2016-10-09T06:12:00Z</dcterms:created>
  <dcterms:modified xsi:type="dcterms:W3CDTF">2016-10-09T10:16:00Z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bd9108d0-42cd-459e-b758-0b4e08771bbb</vt:lpwstr>
  </property>
  <property fmtid="{D5CDD505-2E9C-101B-9397-08002B2CF9AE}" pid="3" name="bjSaver">
    <vt:lpwstr>9DY4iTkRWGLnSEXkpWq8MNYzJY/4C6dK</vt:lpwstr>
  </property>
  <property fmtid="{D5CDD505-2E9C-101B-9397-08002B2CF9AE}" pid="4" name="bjDocumentLabelXML">
    <vt:lpwstr>&lt;?xml version="1.0" encoding="us-ascii"?&gt;&lt;sisl xmlns:xsi="http://www.w3.org/2001/XMLSchema-instance" xmlns:xsd="http://www.w3.org/2001/XMLSchema" sislVersion="0" policy="a10f9ac0-5937-4b4f-b459-96aedd9ed2c5" xmlns="http://www.boldonjames.com/2008/01/sie/i</vt:lpwstr>
  </property>
  <property fmtid="{D5CDD505-2E9C-101B-9397-08002B2CF9AE}" pid="5" name="bjDocumentLabelXML-0">
    <vt:lpwstr>nternal/label"&gt;&lt;element uid="03ac5bc8-a729-4fd2-9278-917130bed417" value="" /&gt;&lt;/sisl&gt;</vt:lpwstr>
  </property>
  <property fmtid="{D5CDD505-2E9C-101B-9397-08002B2CF9AE}" pid="6" name="bjDocumentSecurityLabel">
    <vt:lpwstr>Non Classificato-Not Classified</vt:lpwstr>
  </property>
</Properties>
</file>