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EFC" w:rsidRDefault="00EF1EFC" w:rsidP="00530EB1">
      <w:pPr>
        <w:autoSpaceDE w:val="0"/>
        <w:autoSpaceDN w:val="0"/>
        <w:adjustRightInd w:val="0"/>
        <w:jc w:val="center"/>
        <w:rPr>
          <w:b/>
          <w:color w:val="000000"/>
          <w:szCs w:val="24"/>
        </w:rPr>
      </w:pPr>
    </w:p>
    <w:p w:rsidR="00AA0329" w:rsidRPr="00AA0329" w:rsidRDefault="00AA0329" w:rsidP="00530EB1">
      <w:pPr>
        <w:autoSpaceDE w:val="0"/>
        <w:autoSpaceDN w:val="0"/>
        <w:adjustRightInd w:val="0"/>
        <w:jc w:val="center"/>
        <w:rPr>
          <w:b/>
          <w:color w:val="000000"/>
          <w:sz w:val="16"/>
          <w:szCs w:val="16"/>
        </w:rPr>
      </w:pPr>
    </w:p>
    <w:p w:rsidR="00530EB1" w:rsidRDefault="00530EB1" w:rsidP="00530EB1">
      <w:pPr>
        <w:autoSpaceDE w:val="0"/>
        <w:autoSpaceDN w:val="0"/>
        <w:adjustRightInd w:val="0"/>
        <w:jc w:val="center"/>
        <w:rPr>
          <w:b/>
          <w:color w:val="000000"/>
          <w:szCs w:val="24"/>
        </w:rPr>
      </w:pPr>
      <w:r>
        <w:rPr>
          <w:b/>
          <w:color w:val="000000"/>
          <w:szCs w:val="24"/>
        </w:rPr>
        <w:t>LA STORIA DELL’UNIVERSITÀ</w:t>
      </w:r>
      <w:r w:rsidR="00676738">
        <w:rPr>
          <w:b/>
          <w:color w:val="000000"/>
          <w:szCs w:val="24"/>
        </w:rPr>
        <w:t xml:space="preserve"> DEGLI STUDI </w:t>
      </w:r>
      <w:proofErr w:type="spellStart"/>
      <w:r w:rsidR="00676738">
        <w:rPr>
          <w:b/>
          <w:color w:val="000000"/>
          <w:szCs w:val="24"/>
        </w:rPr>
        <w:t>DI</w:t>
      </w:r>
      <w:proofErr w:type="spellEnd"/>
      <w:r w:rsidR="00676738">
        <w:rPr>
          <w:b/>
          <w:color w:val="000000"/>
          <w:szCs w:val="24"/>
        </w:rPr>
        <w:t xml:space="preserve"> BRESCIA</w:t>
      </w:r>
    </w:p>
    <w:p w:rsidR="00530EB1" w:rsidRDefault="00530EB1" w:rsidP="00530EB1">
      <w:pPr>
        <w:jc w:val="both"/>
        <w:rPr>
          <w:szCs w:val="24"/>
        </w:rPr>
      </w:pPr>
    </w:p>
    <w:p w:rsidR="0013259F" w:rsidRDefault="00530EB1" w:rsidP="0013259F">
      <w:pPr>
        <w:jc w:val="both"/>
        <w:rPr>
          <w:bCs/>
          <w:szCs w:val="24"/>
          <w:highlight w:val="yellow"/>
        </w:rPr>
      </w:pPr>
      <w:r w:rsidRPr="004E7541">
        <w:rPr>
          <w:szCs w:val="24"/>
        </w:rPr>
        <w:t>L</w:t>
      </w:r>
      <w:r>
        <w:rPr>
          <w:szCs w:val="24"/>
        </w:rPr>
        <w:t>’</w:t>
      </w:r>
      <w:r>
        <w:rPr>
          <w:bCs/>
          <w:szCs w:val="24"/>
        </w:rPr>
        <w:t>Università degli S</w:t>
      </w:r>
      <w:r w:rsidRPr="004E7541">
        <w:rPr>
          <w:bCs/>
          <w:szCs w:val="24"/>
        </w:rPr>
        <w:t xml:space="preserve">tudi di Brescia nasce ufficialmente </w:t>
      </w:r>
      <w:r w:rsidR="00EF1EFC">
        <w:rPr>
          <w:bCs/>
          <w:szCs w:val="24"/>
        </w:rPr>
        <w:t>il 14 agosto</w:t>
      </w:r>
      <w:r w:rsidRPr="004E7541">
        <w:rPr>
          <w:bCs/>
          <w:szCs w:val="24"/>
        </w:rPr>
        <w:t xml:space="preserve"> 1982, articolata nelle tre Facoltà di Medicina e </w:t>
      </w:r>
      <w:r>
        <w:rPr>
          <w:bCs/>
          <w:szCs w:val="24"/>
        </w:rPr>
        <w:t>C</w:t>
      </w:r>
      <w:r w:rsidRPr="004E7541">
        <w:rPr>
          <w:bCs/>
          <w:szCs w:val="24"/>
        </w:rPr>
        <w:t>hirurgia, Ingegneria e</w:t>
      </w:r>
      <w:r>
        <w:rPr>
          <w:bCs/>
          <w:szCs w:val="24"/>
        </w:rPr>
        <w:t>d Economia e C</w:t>
      </w:r>
      <w:r w:rsidRPr="004E7541">
        <w:rPr>
          <w:bCs/>
          <w:szCs w:val="24"/>
        </w:rPr>
        <w:t xml:space="preserve">ommercio. La fase di gestazione era </w:t>
      </w:r>
      <w:r>
        <w:rPr>
          <w:bCs/>
          <w:szCs w:val="24"/>
        </w:rPr>
        <w:t xml:space="preserve">durata quasi due decenni: risalgono, infatti, </w:t>
      </w:r>
      <w:r w:rsidR="00EF1EFC">
        <w:rPr>
          <w:bCs/>
          <w:szCs w:val="24"/>
        </w:rPr>
        <w:t>all’inizio degli anni S</w:t>
      </w:r>
      <w:r w:rsidRPr="004E7541">
        <w:rPr>
          <w:bCs/>
          <w:szCs w:val="24"/>
        </w:rPr>
        <w:t xml:space="preserve">essanta i primi tentativi di portare a Brescia corsi universitari. L’idea di creare </w:t>
      </w:r>
      <w:r w:rsidR="0013259F">
        <w:rPr>
          <w:bCs/>
          <w:szCs w:val="24"/>
        </w:rPr>
        <w:t xml:space="preserve">un polo universitario bresciano </w:t>
      </w:r>
      <w:r w:rsidRPr="004E7541">
        <w:rPr>
          <w:bCs/>
          <w:szCs w:val="24"/>
        </w:rPr>
        <w:t>riprese vigore nella seconda meta del decennio con la nascita del Consorzio Universitario Bresciano (</w:t>
      </w:r>
      <w:proofErr w:type="spellStart"/>
      <w:r w:rsidRPr="004E7541">
        <w:rPr>
          <w:bCs/>
          <w:szCs w:val="24"/>
        </w:rPr>
        <w:t>Cub</w:t>
      </w:r>
      <w:proofErr w:type="spellEnd"/>
      <w:r w:rsidRPr="004E7541">
        <w:rPr>
          <w:bCs/>
          <w:szCs w:val="24"/>
        </w:rPr>
        <w:t>), promosso dall’Amministrazione provinciale, dal Comun</w:t>
      </w:r>
      <w:r>
        <w:rPr>
          <w:bCs/>
          <w:szCs w:val="24"/>
        </w:rPr>
        <w:t>e di Brescia e dalla Camera di C</w:t>
      </w:r>
      <w:r w:rsidRPr="004E7541">
        <w:rPr>
          <w:bCs/>
          <w:szCs w:val="24"/>
        </w:rPr>
        <w:t xml:space="preserve">ommercio. Al </w:t>
      </w:r>
      <w:proofErr w:type="spellStart"/>
      <w:r w:rsidRPr="004E7541">
        <w:rPr>
          <w:bCs/>
          <w:szCs w:val="24"/>
        </w:rPr>
        <w:t>Cub</w:t>
      </w:r>
      <w:proofErr w:type="spellEnd"/>
      <w:r w:rsidRPr="004E7541">
        <w:rPr>
          <w:bCs/>
          <w:szCs w:val="24"/>
        </w:rPr>
        <w:t xml:space="preserve"> succedette nel 1969 l’Ente Universitario della Lombardia Orientale (</w:t>
      </w:r>
      <w:proofErr w:type="spellStart"/>
      <w:r w:rsidRPr="004E7541">
        <w:rPr>
          <w:bCs/>
          <w:szCs w:val="24"/>
        </w:rPr>
        <w:t>Eulo</w:t>
      </w:r>
      <w:proofErr w:type="spellEnd"/>
      <w:r w:rsidRPr="004E7541">
        <w:rPr>
          <w:bCs/>
          <w:szCs w:val="24"/>
        </w:rPr>
        <w:t xml:space="preserve">), consorzio fortemente voluto dal sindaco Bruno </w:t>
      </w:r>
      <w:proofErr w:type="spellStart"/>
      <w:r w:rsidRPr="004E7541">
        <w:rPr>
          <w:bCs/>
          <w:szCs w:val="24"/>
        </w:rPr>
        <w:t>Boni</w:t>
      </w:r>
      <w:proofErr w:type="spellEnd"/>
      <w:r w:rsidRPr="004E7541">
        <w:rPr>
          <w:bCs/>
          <w:szCs w:val="24"/>
        </w:rPr>
        <w:t xml:space="preserve"> e formato da Comune e Provincia. Scopo statutario del nuovo ente era quello di creare le premesse per l’istituzione a Brescia – accanto alla sede, nel frattempo aperta, dell’Università cattolica di Milano – di una università statale, anche mediante accordi con altre istituzioni universitarie. </w:t>
      </w:r>
      <w:r w:rsidR="0013259F" w:rsidRPr="0013259F">
        <w:rPr>
          <w:bCs/>
          <w:szCs w:val="24"/>
        </w:rPr>
        <w:t>Grazie all’</w:t>
      </w:r>
      <w:proofErr w:type="spellStart"/>
      <w:r w:rsidR="0013259F" w:rsidRPr="0013259F">
        <w:rPr>
          <w:bCs/>
          <w:szCs w:val="24"/>
        </w:rPr>
        <w:t>Eulo</w:t>
      </w:r>
      <w:proofErr w:type="spellEnd"/>
      <w:r w:rsidR="0013259F" w:rsidRPr="0013259F">
        <w:rPr>
          <w:bCs/>
          <w:szCs w:val="24"/>
        </w:rPr>
        <w:t xml:space="preserve"> cominciarono a partire dall’anno accademico 1969-1970 le lezioni del corso di laurea in Ingegneria meccanica, “mediante lo strumento della ripetizione a Brescia dei corsi tenuti” al Politecnico di Milano. </w:t>
      </w:r>
    </w:p>
    <w:p w:rsidR="00530EB1" w:rsidRDefault="00530EB1" w:rsidP="00530EB1">
      <w:pPr>
        <w:jc w:val="both"/>
        <w:rPr>
          <w:bCs/>
          <w:szCs w:val="24"/>
        </w:rPr>
      </w:pPr>
      <w:r w:rsidRPr="004E7541">
        <w:rPr>
          <w:bCs/>
          <w:szCs w:val="24"/>
        </w:rPr>
        <w:t>Il progetto dell’Ateneo bresciano si attuò finalmente il 14 agosto dello stesso anno con la legge 590/82, che istitutiva l’Università degli Studi di Brescia, con le Facoltà di Medicina e chirurgia (con due corsi di laurea in Medicina e chirurgia e in Odontoiatria e protesi dentaria), di Ingegneria (con il corso di laurea in Ingegneria meccanica) e di Economia e commercio (con il corrispondente corso di laurea). Nel gennaio del 1983 il Presidente dell’</w:t>
      </w:r>
      <w:proofErr w:type="spellStart"/>
      <w:r w:rsidRPr="004E7541">
        <w:rPr>
          <w:bCs/>
          <w:szCs w:val="24"/>
        </w:rPr>
        <w:t>Eulo</w:t>
      </w:r>
      <w:proofErr w:type="spellEnd"/>
      <w:r w:rsidRPr="004E7541">
        <w:rPr>
          <w:bCs/>
          <w:szCs w:val="24"/>
        </w:rPr>
        <w:t xml:space="preserve"> Bruno </w:t>
      </w:r>
      <w:proofErr w:type="spellStart"/>
      <w:r w:rsidRPr="004E7541">
        <w:rPr>
          <w:bCs/>
          <w:szCs w:val="24"/>
        </w:rPr>
        <w:t>Boni</w:t>
      </w:r>
      <w:proofErr w:type="spellEnd"/>
      <w:r w:rsidRPr="004E7541">
        <w:rPr>
          <w:bCs/>
          <w:szCs w:val="24"/>
        </w:rPr>
        <w:t xml:space="preserve"> </w:t>
      </w:r>
      <w:r>
        <w:rPr>
          <w:bCs/>
          <w:szCs w:val="24"/>
        </w:rPr>
        <w:t>sottoscriveva l’atto formale d’</w:t>
      </w:r>
      <w:r w:rsidRPr="004E7541">
        <w:rPr>
          <w:bCs/>
          <w:szCs w:val="24"/>
        </w:rPr>
        <w:t>intesa</w:t>
      </w:r>
      <w:r>
        <w:rPr>
          <w:bCs/>
          <w:szCs w:val="24"/>
        </w:rPr>
        <w:t xml:space="preserve"> con la nuova Università degli S</w:t>
      </w:r>
      <w:r w:rsidRPr="004E7541">
        <w:rPr>
          <w:bCs/>
          <w:szCs w:val="24"/>
        </w:rPr>
        <w:t xml:space="preserve">tudi di Brescia, impegnandosi ad anticipare le spese di gestione e di investimento necessarie. </w:t>
      </w:r>
      <w:r w:rsidR="0013259F" w:rsidRPr="008005D3">
        <w:rPr>
          <w:bCs/>
          <w:szCs w:val="24"/>
        </w:rPr>
        <w:t xml:space="preserve">L’Ateneo era nell’occasione rappresentato da Attilio Gastaldi, presidente del Comitato tecnico amministrativo, che reggerà l’Ateneo fino al dicembre 1983, prima di essere sostituito dal Consiglio di amministrazione (la cui prima seduta si terrà nel febbraio 1984). Il 7 novembre 1983 era stato nel frattempo nominato il primo rettore, nella persona del prof. Augusto Preti rimasto in carica fino </w:t>
      </w:r>
      <w:r w:rsidR="008005D3" w:rsidRPr="008005D3">
        <w:rPr>
          <w:bCs/>
          <w:szCs w:val="24"/>
        </w:rPr>
        <w:t xml:space="preserve">al 1° Novembre 2010, quando ha lasciato il posto al successore, prof. Sergio Pecorelli. </w:t>
      </w:r>
    </w:p>
    <w:p w:rsidR="00530EB1" w:rsidRDefault="00530EB1" w:rsidP="00530EB1">
      <w:pPr>
        <w:jc w:val="both"/>
        <w:rPr>
          <w:bCs/>
          <w:szCs w:val="24"/>
        </w:rPr>
      </w:pPr>
      <w:r w:rsidRPr="004E7541">
        <w:rPr>
          <w:bCs/>
          <w:szCs w:val="24"/>
        </w:rPr>
        <w:t xml:space="preserve">Un primo, e per il momento unico, ampliamento delle facoltà si </w:t>
      </w:r>
      <w:r w:rsidR="0013259F">
        <w:rPr>
          <w:bCs/>
          <w:szCs w:val="24"/>
        </w:rPr>
        <w:t>ebbe</w:t>
      </w:r>
      <w:r w:rsidRPr="004E7541">
        <w:rPr>
          <w:bCs/>
          <w:szCs w:val="24"/>
        </w:rPr>
        <w:t xml:space="preserve"> nel 1996 con l’istituzione della Facoltà di Giurisprudenza, fortemente stimolata dall’essere Brescia sede di Corte d’Appello e di Tribunale amministrativo regionale e risultante dalla trasformazione in Facoltà del corrispondente Corso di laurea, attivato presso la Facoltà di Economia dall’anno accademico 1990-91. Nel frattempo si andava delineando la politica di acquisizione di nuove sedi da parte dell’Ateneo bresciano e di dislocazione sul territorio delle diverse facoltà. La scelta urbanistica che sin dall’inizio – in totale accordo con il Comune capoluogo – ha caratterizzato l’insediamento della nuova Università è stata infatti quella di mantenere separati gli insediamenti di Medicina e Ingegneria </w:t>
      </w:r>
      <w:r>
        <w:rPr>
          <w:bCs/>
          <w:szCs w:val="24"/>
        </w:rPr>
        <w:t>da</w:t>
      </w:r>
      <w:r w:rsidRPr="004E7541">
        <w:rPr>
          <w:bCs/>
          <w:szCs w:val="24"/>
        </w:rPr>
        <w:t xml:space="preserve"> quell</w:t>
      </w:r>
      <w:r>
        <w:rPr>
          <w:bCs/>
          <w:szCs w:val="24"/>
        </w:rPr>
        <w:t xml:space="preserve">i di Economia e Giurisprudenza. </w:t>
      </w:r>
    </w:p>
    <w:p w:rsidR="00EF1EFC" w:rsidRPr="00936E72" w:rsidRDefault="00EF1EFC" w:rsidP="00EF1EFC">
      <w:pPr>
        <w:jc w:val="both"/>
        <w:rPr>
          <w:bCs/>
          <w:szCs w:val="24"/>
        </w:rPr>
      </w:pPr>
      <w:r w:rsidRPr="005E5B98">
        <w:rPr>
          <w:bCs/>
          <w:szCs w:val="24"/>
        </w:rPr>
        <w:t xml:space="preserve">A seguito della recente riforma degli ordinamenti didattici, l’Ateneo bresciano ha ridisegnato il proprio assetto didattico, con un’offerta formativa che prevede complessivamente </w:t>
      </w:r>
      <w:r w:rsidRPr="00936E72">
        <w:rPr>
          <w:bCs/>
          <w:szCs w:val="24"/>
        </w:rPr>
        <w:t>24 corsi di laurea (tredici per Medicina, otto per Ingegneria, tre per Economia e uno per Giurisprudenza). Completano l’offerta formativa 4 corsi di laurea magistrale a ciclo unico (due della Facoltà di Medicina, uno di Ingegneria e uno di Giurisprudenza), 15 corsi di laurea magistrale (tre di Economia, nove di Ingegneria e tre di Medicina e chirurgia), 3 master universitari, 43 scuole di specializzazione (26 con sede amministrativa a Brescia e 17 aggregate) e 23 corsi di dottorato (con sede amministrativa presso l’Università degli studi di Brescia).</w:t>
      </w:r>
    </w:p>
    <w:p w:rsidR="00EF1EFC" w:rsidRDefault="00EF1EFC" w:rsidP="00EF1EFC">
      <w:pPr>
        <w:jc w:val="both"/>
        <w:rPr>
          <w:bCs/>
          <w:szCs w:val="24"/>
        </w:rPr>
      </w:pPr>
    </w:p>
    <w:p w:rsidR="00530EB1" w:rsidRDefault="00530EB1"/>
    <w:sectPr w:rsidR="00530EB1" w:rsidSect="00125EB5">
      <w:headerReference w:type="default" r:id="rId6"/>
      <w:pgSz w:w="11906" w:h="16838"/>
      <w:pgMar w:top="1593" w:right="1134" w:bottom="1134" w:left="1134" w:header="851"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EB5" w:rsidRDefault="00125EB5" w:rsidP="00EF1EFC">
      <w:r>
        <w:separator/>
      </w:r>
    </w:p>
  </w:endnote>
  <w:endnote w:type="continuationSeparator" w:id="0">
    <w:p w:rsidR="00125EB5" w:rsidRDefault="00125EB5" w:rsidP="00EF1E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EB5" w:rsidRDefault="00125EB5" w:rsidP="00EF1EFC">
      <w:r>
        <w:separator/>
      </w:r>
    </w:p>
  </w:footnote>
  <w:footnote w:type="continuationSeparator" w:id="0">
    <w:p w:rsidR="00125EB5" w:rsidRDefault="00125EB5" w:rsidP="00EF1E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B5" w:rsidRDefault="00125EB5" w:rsidP="00EF1EFC">
    <w:pPr>
      <w:pStyle w:val="Intestazione"/>
      <w:jc w:val="center"/>
    </w:pPr>
    <w:r>
      <w:rPr>
        <w:noProof/>
        <w:lang w:eastAsia="it-IT"/>
      </w:rPr>
      <w:drawing>
        <wp:inline distT="0" distB="0" distL="0" distR="0">
          <wp:extent cx="5048250" cy="6794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048250" cy="6794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rsids>
    <w:rsidRoot w:val="00530EB1"/>
    <w:rsid w:val="00125EB5"/>
    <w:rsid w:val="0013259F"/>
    <w:rsid w:val="0015619E"/>
    <w:rsid w:val="0016529E"/>
    <w:rsid w:val="00173089"/>
    <w:rsid w:val="001948A8"/>
    <w:rsid w:val="002038B9"/>
    <w:rsid w:val="002D3D7E"/>
    <w:rsid w:val="00346C8E"/>
    <w:rsid w:val="00530EB1"/>
    <w:rsid w:val="00636264"/>
    <w:rsid w:val="00666D7E"/>
    <w:rsid w:val="00676738"/>
    <w:rsid w:val="006F7D50"/>
    <w:rsid w:val="0072664C"/>
    <w:rsid w:val="007C6243"/>
    <w:rsid w:val="007D73C0"/>
    <w:rsid w:val="008005D3"/>
    <w:rsid w:val="0080251D"/>
    <w:rsid w:val="008E7BE8"/>
    <w:rsid w:val="009F65B1"/>
    <w:rsid w:val="00A76B0D"/>
    <w:rsid w:val="00AA0329"/>
    <w:rsid w:val="00AE608D"/>
    <w:rsid w:val="00B73C26"/>
    <w:rsid w:val="00CD6F56"/>
    <w:rsid w:val="00D16478"/>
    <w:rsid w:val="00D84B94"/>
    <w:rsid w:val="00DE3E12"/>
    <w:rsid w:val="00E518AE"/>
    <w:rsid w:val="00EF1EFC"/>
    <w:rsid w:val="00F026DA"/>
    <w:rsid w:val="00FE1D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18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F1EF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F1EFC"/>
  </w:style>
  <w:style w:type="paragraph" w:styleId="Pidipagina">
    <w:name w:val="footer"/>
    <w:basedOn w:val="Normale"/>
    <w:link w:val="PidipaginaCarattere"/>
    <w:uiPriority w:val="99"/>
    <w:semiHidden/>
    <w:unhideWhenUsed/>
    <w:rsid w:val="00EF1EF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EF1EFC"/>
  </w:style>
  <w:style w:type="paragraph" w:styleId="Testofumetto">
    <w:name w:val="Balloon Text"/>
    <w:basedOn w:val="Normale"/>
    <w:link w:val="TestofumettoCarattere"/>
    <w:uiPriority w:val="99"/>
    <w:semiHidden/>
    <w:unhideWhenUsed/>
    <w:rsid w:val="00EF1EF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1E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590</Words>
  <Characters>3365</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dc:creator>
  <cp:keywords/>
  <dc:description/>
  <cp:lastModifiedBy>davide</cp:lastModifiedBy>
  <cp:revision>8</cp:revision>
  <cp:lastPrinted>2011-12-14T08:21:00Z</cp:lastPrinted>
  <dcterms:created xsi:type="dcterms:W3CDTF">2011-12-12T17:48:00Z</dcterms:created>
  <dcterms:modified xsi:type="dcterms:W3CDTF">2011-12-14T08:51:00Z</dcterms:modified>
</cp:coreProperties>
</file>